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59" w:rsidRDefault="00A65290">
      <w:r>
        <w:rPr>
          <w:noProof/>
          <w:lang w:eastAsia="ru-RU"/>
        </w:rPr>
        <w:pict>
          <v:rect id="_x0000_s1027" style="position:absolute;margin-left:233.2pt;margin-top:3.2pt;width:255.1pt;height:510.25pt;z-index:-251657216">
            <v:textbox style="mso-next-textbox:#_x0000_s1027">
              <w:txbxContent>
                <w:p w:rsidR="00A33420" w:rsidRDefault="00A33420" w:rsidP="00490A5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3420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0" cy="1511588"/>
                        <wp:effectExtent l="19050" t="0" r="0" b="0"/>
                        <wp:docPr id="1" name="Рисунок 1" descr="Группа выходного дня &quot;Речевая радуга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руппа выходного дня &quot;Речевая радуга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0049" cy="15235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0A59" w:rsidRPr="00023025" w:rsidRDefault="00490A59" w:rsidP="0033319E">
                  <w:pPr>
                    <w:jc w:val="center"/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</w:pPr>
                  <w:r w:rsidRPr="00023025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625022, города Тюмени</w:t>
                  </w:r>
                  <w:r w:rsidR="002F1DDA" w:rsidRPr="00023025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 xml:space="preserve">                        у</w:t>
                  </w:r>
                  <w:r w:rsidR="00A70FB3" w:rsidRPr="00023025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л. Газовиков, 6а (</w:t>
                  </w:r>
                  <w:r w:rsidR="00096EED" w:rsidRPr="00023025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1</w:t>
                  </w:r>
                  <w:r w:rsidR="00E7448A" w:rsidRPr="00023025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023025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корпус)</w:t>
                  </w:r>
                  <w:r w:rsidR="0033319E" w:rsidRPr="00023025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 xml:space="preserve">   </w:t>
                  </w:r>
                  <w:proofErr w:type="gramEnd"/>
                  <w:r w:rsidR="0033319E" w:rsidRPr="00023025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 xml:space="preserve">         </w:t>
                  </w:r>
                  <w:r w:rsidR="00096EED" w:rsidRPr="00023025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 xml:space="preserve"> </w:t>
                  </w:r>
                  <w:r w:rsidR="00E7448A" w:rsidRPr="00023025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 xml:space="preserve">   </w:t>
                  </w:r>
                  <w:r w:rsidR="0033319E" w:rsidRPr="00023025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у</w:t>
                  </w:r>
                  <w:r w:rsidR="002F1DDA" w:rsidRPr="00023025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л. Ю.-Р. Г. Эрвье 16, корп.2 (2 корп</w:t>
                  </w:r>
                  <w:r w:rsidR="0033319E" w:rsidRPr="00023025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ус</w:t>
                  </w:r>
                  <w:r w:rsidRPr="00023025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)</w:t>
                  </w:r>
                  <w:r w:rsidR="0033319E" w:rsidRPr="00023025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 xml:space="preserve"> ул. </w:t>
                  </w:r>
                  <w:r w:rsidRPr="00023025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Проезд Заречный, 39/1 (3 корпус)</w:t>
                  </w:r>
                </w:p>
                <w:p w:rsidR="00CF1813" w:rsidRPr="00023025" w:rsidRDefault="00CF1813" w:rsidP="00CF18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8"/>
                      <w:szCs w:val="28"/>
                    </w:rPr>
                  </w:pPr>
                  <w:r w:rsidRPr="00023025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8"/>
                      <w:szCs w:val="28"/>
                    </w:rPr>
                    <w:t>Заведующий</w:t>
                  </w:r>
                </w:p>
                <w:p w:rsidR="00CF1813" w:rsidRPr="00023025" w:rsidRDefault="00CF1813" w:rsidP="00CF18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</w:pPr>
                  <w:r w:rsidRPr="00023025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Пуртова Елена Михайловна</w:t>
                  </w:r>
                </w:p>
                <w:p w:rsidR="00CF1813" w:rsidRPr="00023025" w:rsidRDefault="00CF1813" w:rsidP="00CF18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</w:pPr>
                  <w:r w:rsidRPr="00023025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Телефон: 51-78-01, 51-74-12</w:t>
                  </w:r>
                </w:p>
                <w:p w:rsidR="00A33420" w:rsidRPr="00023025" w:rsidRDefault="00A33420" w:rsidP="00CF18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</w:p>
                <w:p w:rsidR="00CF1813" w:rsidRPr="00023025" w:rsidRDefault="00CF1813" w:rsidP="00CF18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r w:rsidRPr="00023025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Заместитель заведующего</w:t>
                  </w:r>
                </w:p>
                <w:p w:rsidR="00CF1813" w:rsidRPr="00023025" w:rsidRDefault="00CF1813" w:rsidP="00CF18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</w:pPr>
                  <w:r w:rsidRPr="00023025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Бердинская Наталья Борисовна</w:t>
                  </w:r>
                </w:p>
                <w:p w:rsidR="00CF1813" w:rsidRPr="00023025" w:rsidRDefault="00CF1813" w:rsidP="00CF18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r w:rsidRPr="00023025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 xml:space="preserve">Телефон: 51-78-51, 51-74-18 </w:t>
                  </w:r>
                </w:p>
                <w:p w:rsidR="00A932BF" w:rsidRPr="00023025" w:rsidRDefault="00A932BF" w:rsidP="00A932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</w:p>
                <w:p w:rsidR="00CF1813" w:rsidRPr="00023025" w:rsidRDefault="00A932BF" w:rsidP="00A932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r w:rsidRPr="00023025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Старшие воспитатели</w:t>
                  </w:r>
                </w:p>
                <w:p w:rsidR="00A932BF" w:rsidRPr="00023025" w:rsidRDefault="00A932BF" w:rsidP="00A932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</w:pPr>
                  <w:r w:rsidRPr="00023025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Денисова Ирина Александровна</w:t>
                  </w:r>
                </w:p>
                <w:p w:rsidR="0033319E" w:rsidRPr="00023025" w:rsidRDefault="0033319E" w:rsidP="00A932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</w:pPr>
                  <w:r w:rsidRPr="00023025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Горшкова Наталья Николаевна</w:t>
                  </w:r>
                </w:p>
                <w:p w:rsidR="00CE109B" w:rsidRPr="00023025" w:rsidRDefault="00CE109B" w:rsidP="00CE10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</w:p>
                <w:p w:rsidR="00CE109B" w:rsidRPr="00023025" w:rsidRDefault="0033319E" w:rsidP="00CE10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r w:rsidRPr="00023025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Сайт детского сада: ds</w:t>
                  </w:r>
                  <w:r w:rsidR="00CE109B" w:rsidRPr="00023025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134.ru</w:t>
                  </w:r>
                </w:p>
                <w:p w:rsidR="00CE109B" w:rsidRPr="00023025" w:rsidRDefault="00CE109B" w:rsidP="00CE10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</w:p>
                <w:p w:rsidR="00CE109B" w:rsidRPr="00023025" w:rsidRDefault="00CE109B" w:rsidP="00CE10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r w:rsidRPr="00023025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 xml:space="preserve">Электронная почта: </w:t>
                  </w:r>
                  <w:hyperlink r:id="rId8" w:history="1">
                    <w:r w:rsidRPr="00023025">
                      <w:rPr>
                        <w:rStyle w:val="a5"/>
                        <w:rFonts w:ascii="Times New Roman" w:hAnsi="Times New Roman" w:cs="Times New Roman"/>
                        <w:b/>
                        <w:color w:val="0070C0"/>
                        <w:sz w:val="28"/>
                        <w:szCs w:val="28"/>
                      </w:rPr>
                      <w:t>dsn134@mail.ru</w:t>
                    </w:r>
                  </w:hyperlink>
                </w:p>
                <w:p w:rsidR="00CF1813" w:rsidRPr="00023025" w:rsidRDefault="00CF1813" w:rsidP="00490A59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</w:pPr>
                </w:p>
                <w:p w:rsidR="00490A59" w:rsidRPr="00286A32" w:rsidRDefault="00490A59" w:rsidP="00490A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margin-left:509.2pt;margin-top:3.25pt;width:255.1pt;height:510.25pt;z-index:251658240">
            <v:textbox>
              <w:txbxContent>
                <w:p w:rsidR="00490A59" w:rsidRPr="00023025" w:rsidRDefault="00490A59" w:rsidP="002F1D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70C0"/>
                      <w:sz w:val="32"/>
                      <w:szCs w:val="32"/>
                    </w:rPr>
                  </w:pPr>
                  <w:r w:rsidRPr="00023025">
                    <w:rPr>
                      <w:rFonts w:ascii="Times New Roman" w:hAnsi="Times New Roman" w:cs="Times New Roman"/>
                      <w:color w:val="0070C0"/>
                      <w:sz w:val="32"/>
                      <w:szCs w:val="32"/>
                    </w:rPr>
                    <w:t xml:space="preserve">Муниципальное автономное дошкольное образовательное учреждение </w:t>
                  </w:r>
                  <w:r w:rsidR="00231211" w:rsidRPr="00023025">
                    <w:rPr>
                      <w:rFonts w:ascii="Times New Roman" w:hAnsi="Times New Roman" w:cs="Times New Roman"/>
                      <w:color w:val="0070C0"/>
                      <w:sz w:val="32"/>
                      <w:szCs w:val="32"/>
                    </w:rPr>
                    <w:t xml:space="preserve">детский сад </w:t>
                  </w:r>
                  <w:r w:rsidRPr="00023025">
                    <w:rPr>
                      <w:rFonts w:ascii="Times New Roman" w:hAnsi="Times New Roman" w:cs="Times New Roman"/>
                      <w:color w:val="0070C0"/>
                      <w:sz w:val="32"/>
                      <w:szCs w:val="32"/>
                    </w:rPr>
                    <w:t>№</w:t>
                  </w:r>
                  <w:r w:rsidR="000C2BD7" w:rsidRPr="00023025">
                    <w:rPr>
                      <w:rFonts w:ascii="Times New Roman" w:hAnsi="Times New Roman" w:cs="Times New Roman"/>
                      <w:color w:val="0070C0"/>
                      <w:sz w:val="32"/>
                      <w:szCs w:val="32"/>
                    </w:rPr>
                    <w:t xml:space="preserve"> </w:t>
                  </w:r>
                  <w:r w:rsidRPr="00023025">
                    <w:rPr>
                      <w:rFonts w:ascii="Times New Roman" w:hAnsi="Times New Roman" w:cs="Times New Roman"/>
                      <w:color w:val="0070C0"/>
                      <w:sz w:val="32"/>
                      <w:szCs w:val="32"/>
                    </w:rPr>
                    <w:t xml:space="preserve">134 </w:t>
                  </w:r>
                  <w:r w:rsidR="002F1DDA" w:rsidRPr="00023025">
                    <w:rPr>
                      <w:rFonts w:ascii="Times New Roman" w:hAnsi="Times New Roman" w:cs="Times New Roman"/>
                      <w:color w:val="0070C0"/>
                      <w:sz w:val="32"/>
                      <w:szCs w:val="32"/>
                    </w:rPr>
                    <w:t xml:space="preserve">             </w:t>
                  </w:r>
                  <w:r w:rsidRPr="00023025">
                    <w:rPr>
                      <w:rFonts w:ascii="Times New Roman" w:hAnsi="Times New Roman" w:cs="Times New Roman"/>
                      <w:color w:val="0070C0"/>
                      <w:sz w:val="32"/>
                      <w:szCs w:val="32"/>
                    </w:rPr>
                    <w:t>города Тюмени</w:t>
                  </w:r>
                </w:p>
                <w:p w:rsidR="00DD21F6" w:rsidRPr="00023025" w:rsidRDefault="00DD21F6" w:rsidP="002F1D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70C0"/>
                      <w:sz w:val="32"/>
                      <w:szCs w:val="32"/>
                    </w:rPr>
                  </w:pPr>
                </w:p>
                <w:p w:rsidR="00DD21F6" w:rsidRDefault="00082256" w:rsidP="006D220E">
                  <w:pPr>
                    <w:spacing w:line="240" w:lineRule="auto"/>
                    <w:jc w:val="center"/>
                    <w:rPr>
                      <w:noProof/>
                      <w:color w:val="FF0000"/>
                      <w:sz w:val="72"/>
                      <w:szCs w:val="72"/>
                      <w:lang w:eastAsia="ru-RU"/>
                    </w:rPr>
                  </w:pPr>
                  <w:r w:rsidRPr="00023025"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  <w:t>Консультация для родителей</w:t>
                  </w:r>
                  <w:r w:rsidRPr="006D220E">
                    <w:rPr>
                      <w:rFonts w:ascii="Georgia" w:hAnsi="Georgia" w:cs="Times New Roman"/>
                      <w:b/>
                      <w:i/>
                      <w:color w:val="FF0000"/>
                      <w:sz w:val="72"/>
                      <w:szCs w:val="72"/>
                    </w:rPr>
                    <w:t xml:space="preserve"> </w:t>
                  </w:r>
                  <w:r w:rsidR="00023025" w:rsidRPr="00023025">
                    <w:rPr>
                      <w:rFonts w:ascii="Georgia" w:hAnsi="Georgia" w:cs="Times New Roman"/>
                      <w:b/>
                      <w:i/>
                      <w:color w:val="C29AE4" w:themeColor="accent2" w:themeTint="99"/>
                      <w:sz w:val="72"/>
                      <w:szCs w:val="72"/>
                    </w:rPr>
                    <w:t>«ВЯТСКАЯ РОСПИСЬ</w:t>
                  </w:r>
                  <w:r w:rsidR="00465632" w:rsidRPr="00023025">
                    <w:rPr>
                      <w:rFonts w:ascii="Georgia" w:hAnsi="Georgia" w:cs="Times New Roman"/>
                      <w:b/>
                      <w:i/>
                      <w:color w:val="C29AE4" w:themeColor="accent2" w:themeTint="99"/>
                      <w:sz w:val="72"/>
                      <w:szCs w:val="72"/>
                    </w:rPr>
                    <w:t>»</w:t>
                  </w:r>
                  <w:r w:rsidR="00DD21F6" w:rsidRPr="006D220E">
                    <w:rPr>
                      <w:noProof/>
                      <w:color w:val="FF0000"/>
                      <w:sz w:val="72"/>
                      <w:szCs w:val="72"/>
                      <w:lang w:eastAsia="ru-RU"/>
                    </w:rPr>
                    <w:t xml:space="preserve"> </w:t>
                  </w:r>
                </w:p>
                <w:p w:rsidR="00023025" w:rsidRPr="006D220E" w:rsidRDefault="00023025" w:rsidP="006D220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83472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B4E0BFC" wp14:editId="6C2E829C">
                        <wp:extent cx="2428875" cy="2114173"/>
                        <wp:effectExtent l="152400" t="152400" r="180975" b="172085"/>
                        <wp:docPr id="5" name="Рисунок 5" descr="Презентация на тему: Вятская роспись.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Презентация на тему: Вятская роспись. 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3453" t="2225" r="1295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55419" cy="2137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190500" cap="sq"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2256" w:rsidRPr="00023025" w:rsidRDefault="00DD21F6" w:rsidP="0008225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</w:pPr>
                  <w:r w:rsidRPr="00023025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 xml:space="preserve">Выполнила: </w:t>
                  </w:r>
                  <w:r w:rsidR="00FF27FB" w:rsidRPr="00023025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Горшкова Наталья Николаевна –</w:t>
                  </w:r>
                  <w:r w:rsidRPr="00023025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 xml:space="preserve"> </w:t>
                  </w:r>
                  <w:r w:rsidR="00FF27FB" w:rsidRPr="00023025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старший воспитатель первой</w:t>
                  </w:r>
                  <w:r w:rsidRPr="00023025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 xml:space="preserve"> квалификационной категории</w:t>
                  </w:r>
                </w:p>
                <w:p w:rsidR="00490A59" w:rsidRPr="00023025" w:rsidRDefault="002F1DDA" w:rsidP="0008225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</w:pPr>
                  <w:r w:rsidRPr="00023025"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  <w:t xml:space="preserve">Тюмень, </w:t>
                  </w:r>
                  <w:r w:rsidR="00465632" w:rsidRPr="00023025"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  <w:t>2022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-30.45pt;margin-top:3.2pt;width:246.8pt;height:510.25pt;z-index:251660288">
            <v:textbox style="mso-next-textbox:#_x0000_s1028">
              <w:txbxContent>
                <w:p w:rsidR="00023025" w:rsidRPr="00023025" w:rsidRDefault="00023025" w:rsidP="00023025">
                  <w:pPr>
                    <w:spacing w:before="300" w:after="30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C29AE4" w:themeColor="accent2" w:themeTint="99"/>
                      <w:sz w:val="40"/>
                      <w:szCs w:val="40"/>
                      <w:lang w:eastAsia="ru-RU"/>
                    </w:rPr>
                  </w:pPr>
                  <w:r w:rsidRPr="0002302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C29AE4" w:themeColor="accent2" w:themeTint="99"/>
                      <w:sz w:val="40"/>
                      <w:szCs w:val="40"/>
                      <w:lang w:eastAsia="ru-RU"/>
                    </w:rPr>
                    <w:t>«Вятская матрешка»</w:t>
                  </w:r>
                </w:p>
                <w:p w:rsidR="00023025" w:rsidRPr="00023025" w:rsidRDefault="00023025" w:rsidP="00CE1CB5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32"/>
                      <w:szCs w:val="32"/>
                      <w:lang w:eastAsia="ru-RU"/>
                    </w:rPr>
                  </w:pPr>
                  <w:r w:rsidRPr="00023025"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32"/>
                      <w:szCs w:val="32"/>
                      <w:lang w:eastAsia="ru-RU"/>
                    </w:rPr>
                    <w:t>Наши губки бантиком,</w:t>
                  </w:r>
                  <w:r w:rsidRPr="00023025"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32"/>
                      <w:szCs w:val="32"/>
                      <w:lang w:eastAsia="ru-RU"/>
                    </w:rPr>
                    <w:br/>
                    <w:t>Да щечки будто яблоки,</w:t>
                  </w:r>
                  <w:r w:rsidRPr="00023025"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32"/>
                      <w:szCs w:val="32"/>
                      <w:lang w:eastAsia="ru-RU"/>
                    </w:rPr>
                    <w:br/>
                    <w:t>С нами издавна знаком</w:t>
                  </w:r>
                  <w:r w:rsidRPr="00023025"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32"/>
                      <w:szCs w:val="32"/>
                      <w:lang w:eastAsia="ru-RU"/>
                    </w:rPr>
                    <w:br/>
                    <w:t>Весь народ на ярмарке.</w:t>
                  </w:r>
                  <w:r w:rsidRPr="00023025"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32"/>
                      <w:szCs w:val="32"/>
                      <w:lang w:eastAsia="ru-RU"/>
                    </w:rPr>
                    <w:br/>
                    <w:t>Мы матрешки вятские</w:t>
                  </w:r>
                  <w:r w:rsidRPr="00023025"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32"/>
                      <w:szCs w:val="32"/>
                      <w:lang w:eastAsia="ru-RU"/>
                    </w:rPr>
                    <w:br/>
                    <w:t>Всех на свете краше.</w:t>
                  </w:r>
                  <w:r w:rsidRPr="00023025"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32"/>
                      <w:szCs w:val="32"/>
                      <w:lang w:eastAsia="ru-RU"/>
                    </w:rPr>
                    <w:br/>
                    <w:t>Расписные, яркие</w:t>
                  </w:r>
                  <w:r w:rsidRPr="00023025"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32"/>
                      <w:szCs w:val="32"/>
                      <w:lang w:eastAsia="ru-RU"/>
                    </w:rPr>
                    <w:br/>
                    <w:t>Сарафаны наши.</w:t>
                  </w:r>
                </w:p>
                <w:p w:rsidR="00023025" w:rsidRPr="00023025" w:rsidRDefault="00023025" w:rsidP="00023025">
                  <w:pPr>
                    <w:spacing w:before="120" w:after="12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490A59" w:rsidRPr="00023025" w:rsidRDefault="00023025" w:rsidP="0002302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2729912" wp14:editId="004216A2">
                        <wp:extent cx="2760980" cy="2760980"/>
                        <wp:effectExtent l="57150" t="57150" r="39370" b="39370"/>
                        <wp:docPr id="3" name="Рисунок 3" descr="Вятская матрёшка 8-местная. СССР. 1980-е (?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Вятская матрёшка 8-местная. СССР. 1980-е (?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0980" cy="2760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2302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</w:p>
                <w:p w:rsidR="00490A59" w:rsidRPr="00023025" w:rsidRDefault="00490A59" w:rsidP="00490A5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490A59" w:rsidRPr="00023025" w:rsidRDefault="00490A59" w:rsidP="00490A5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490A59" w:rsidRPr="00023025" w:rsidRDefault="00490A59" w:rsidP="00490A5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490A59" w:rsidRPr="00023025" w:rsidRDefault="00490A59" w:rsidP="00490A5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490A59" w:rsidRPr="00023025" w:rsidRDefault="00490A59" w:rsidP="00490A5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490A59" w:rsidRPr="00023025" w:rsidRDefault="00490A59" w:rsidP="00490A5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490A59" w:rsidRPr="00023025" w:rsidRDefault="00490A59" w:rsidP="00490A5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490A59" w:rsidRPr="00023025" w:rsidRDefault="00490A59" w:rsidP="00490A5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490A59" w:rsidRPr="00023025" w:rsidRDefault="00490A59" w:rsidP="00490A5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490A59" w:rsidRPr="00023025" w:rsidRDefault="00490A59" w:rsidP="00490A5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490A59" w:rsidRPr="00023025" w:rsidRDefault="00490A59" w:rsidP="00490A59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rect>
        </w:pict>
      </w:r>
      <w:r w:rsidR="00490A59">
        <w:br w:type="page"/>
      </w:r>
    </w:p>
    <w:p w:rsidR="004966A8" w:rsidRDefault="004966A8">
      <w:bookmarkStart w:id="0" w:name="_GoBack"/>
      <w:bookmarkEnd w:id="0"/>
    </w:p>
    <w:p w:rsidR="00AD2DCD" w:rsidRDefault="00A65290">
      <w:r>
        <w:rPr>
          <w:noProof/>
          <w:lang w:eastAsia="ru-RU"/>
        </w:rPr>
        <w:pict>
          <v:rect id="_x0000_s1029" style="position:absolute;margin-left:-26.7pt;margin-top:-12.8pt;width:255.1pt;height:510.25pt;z-index:251661312">
            <v:textbox style="mso-next-textbox:#_x0000_s1029">
              <w:txbxContent>
                <w:p w:rsidR="00F31843" w:rsidRPr="00F31843" w:rsidRDefault="00F31843" w:rsidP="00F318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CB0777"/>
                      <w:sz w:val="4"/>
                      <w:szCs w:val="4"/>
                    </w:rPr>
                  </w:pPr>
                </w:p>
                <w:p w:rsidR="0051248A" w:rsidRPr="00053B23" w:rsidRDefault="00C175E8" w:rsidP="005124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r w:rsidRPr="00053B23"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  <w:t>История вятской росписи</w:t>
                  </w:r>
                </w:p>
                <w:p w:rsidR="00023025" w:rsidRPr="00053B23" w:rsidRDefault="00023025" w:rsidP="00C175E8">
                  <w:pPr>
                    <w:spacing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iCs/>
                      <w:color w:val="0070C0"/>
                      <w:sz w:val="28"/>
                      <w:szCs w:val="28"/>
                      <w:shd w:val="clear" w:color="auto" w:fill="FFFFFF"/>
                    </w:rPr>
                  </w:pPr>
                  <w:r w:rsidRPr="00053B23">
                    <w:rPr>
                      <w:rFonts w:ascii="Times New Roman" w:hAnsi="Times New Roman" w:cs="Times New Roman"/>
                      <w:iCs/>
                      <w:color w:val="0070C0"/>
                      <w:sz w:val="28"/>
                      <w:szCs w:val="28"/>
                      <w:shd w:val="clear" w:color="auto" w:fill="FFFFFF"/>
                    </w:rPr>
                    <w:t>История вятской свободно-кистевой росписи до сих пор таит в себе много неразгаданного. Вятская роспись имеет чёткие стилистические отличия, многие музеи России хранят образцы росписи вятских красильщиков. Вот только широкой известности она так и не получила по той причине, что делали её «отходники», то есть работники, уходившие на заработки в другие регионы. Дома ра</w:t>
                  </w:r>
                  <w:r w:rsidR="00053B23">
                    <w:rPr>
                      <w:rFonts w:ascii="Times New Roman" w:hAnsi="Times New Roman" w:cs="Times New Roman"/>
                      <w:iCs/>
                      <w:color w:val="0070C0"/>
                      <w:sz w:val="28"/>
                      <w:szCs w:val="28"/>
                      <w:shd w:val="clear" w:color="auto" w:fill="FFFFFF"/>
                    </w:rPr>
                    <w:t>списывали в соседних губерниях, и</w:t>
                  </w:r>
                  <w:r w:rsidRPr="00053B23">
                    <w:rPr>
                      <w:rFonts w:ascii="Times New Roman" w:hAnsi="Times New Roman" w:cs="Times New Roman"/>
                      <w:iCs/>
                      <w:color w:val="0070C0"/>
                      <w:sz w:val="28"/>
                      <w:szCs w:val="28"/>
                      <w:shd w:val="clear" w:color="auto" w:fill="FFFFFF"/>
                    </w:rPr>
                    <w:t xml:space="preserve"> называют зачастую эти росписи прикамскими, уральскими, вологодскими, архангельскими, а на деле они – самые настоящие вятские! </w:t>
                  </w:r>
                </w:p>
                <w:p w:rsidR="00023025" w:rsidRPr="0051248A" w:rsidRDefault="00053B23" w:rsidP="005124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50BC032" wp14:editId="3ED91C33">
                        <wp:extent cx="2305050" cy="2685680"/>
                        <wp:effectExtent l="0" t="0" r="0" b="0"/>
                        <wp:docPr id="8" name="Рисунок 8" descr="https://cloud.prezentacii.org/19/06/155456/images/screen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cloud.prezentacii.org/19/06/155456/images/screen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132" t="6840" r="47085" b="1341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312434" cy="26942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margin-left:228.4pt;margin-top:-12.8pt;width:264.6pt;height:510.25pt;z-index:251662336">
            <v:textbox>
              <w:txbxContent>
                <w:p w:rsidR="00912BD4" w:rsidRPr="00053B23" w:rsidRDefault="00C175E8" w:rsidP="00912B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r w:rsidRPr="00053B23"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  <w:t>Вятская домовая роспись</w:t>
                  </w:r>
                </w:p>
                <w:p w:rsidR="006D220E" w:rsidRPr="00053B23" w:rsidRDefault="00023025" w:rsidP="00053B2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Cs/>
                      <w:color w:val="0070C0"/>
                      <w:sz w:val="28"/>
                      <w:szCs w:val="28"/>
                      <w:shd w:val="clear" w:color="auto" w:fill="FFFFFF"/>
                    </w:rPr>
                  </w:pPr>
                  <w:r w:rsidRPr="00053B23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Непременными персонажа</w:t>
                  </w:r>
                  <w:r w:rsidR="00053B23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ми домовой росписи были птицы</w:t>
                  </w:r>
                  <w:r w:rsidR="00053B23" w:rsidRPr="00053B23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 xml:space="preserve"> о</w:t>
                  </w:r>
                  <w:r w:rsidRPr="00053B23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ни</w:t>
                  </w:r>
                  <w:r w:rsidR="00053B23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,</w:t>
                  </w:r>
                  <w:r w:rsidRPr="00053B23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 xml:space="preserve"> как и львы охраняли избы, а потому часто располагались рядом со львами или даже вместо их. Среди птиц присутствуют голуби, совы, курочки, филины, галки</w:t>
                  </w:r>
                  <w:r w:rsidR="00053B23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- воробьи, вороны</w:t>
                  </w:r>
                  <w:r w:rsidRPr="00053B23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. При этом только в Вятской губернии сова была положительным образом.</w:t>
                  </w:r>
                  <w:r w:rsidR="00053B23" w:rsidRPr="00053B23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 xml:space="preserve"> </w:t>
                  </w:r>
                  <w:r w:rsidR="00053B23" w:rsidRPr="00053B23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  <w:shd w:val="clear" w:color="auto" w:fill="FFFFFF"/>
                    </w:rPr>
                    <w:t>Ч</w:t>
                  </w:r>
                  <w:r w:rsidRPr="00053B23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  <w:shd w:val="clear" w:color="auto" w:fill="FFFFFF"/>
                    </w:rPr>
                    <w:t>асто в вятской росписи встречается изображение дерева – символ жизни, радости; круг в ней олицетворяет солнце, а изображение нескольких кругов обозначает движение солнца по небосводу. Львы, на старинных предметах быта, олицетворяют собой мужскую силу, а птицы символизируют вести или небесных посланников.</w:t>
                  </w:r>
                </w:p>
                <w:p w:rsidR="000D2EDC" w:rsidRPr="0051248A" w:rsidRDefault="00053B23" w:rsidP="00D85C0E">
                  <w:pPr>
                    <w:jc w:val="center"/>
                    <w:rPr>
                      <w:rFonts w:ascii="Times New Roman" w:hAnsi="Times New Roman" w:cs="Times New Roman"/>
                      <w:color w:val="2957BD" w:themeColor="accent6" w:themeShade="BF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FD29776" wp14:editId="4D098B1E">
                        <wp:extent cx="2997200" cy="2228850"/>
                        <wp:effectExtent l="0" t="0" r="0" b="0"/>
                        <wp:docPr id="2" name="Рисунок 2" descr="ВЯТСКАЯ РОСПИСЬ / События на TimePad.ru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ВЯТСКАЯ РОСПИСЬ / События на TimePad.ru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0300" cy="22385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margin-left:493.95pt;margin-top:-12.8pt;width:255.1pt;height:510.25pt;z-index:251663360">
            <v:textbox>
              <w:txbxContent>
                <w:p w:rsidR="0051248A" w:rsidRPr="00053B23" w:rsidRDefault="00053B23" w:rsidP="005124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  <w:t>Мотивы вятской росписи</w:t>
                  </w:r>
                </w:p>
                <w:p w:rsidR="0051248A" w:rsidRPr="00053B23" w:rsidRDefault="00C175E8" w:rsidP="00053B2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  <w:shd w:val="clear" w:color="auto" w:fill="FFFFFF"/>
                    </w:rPr>
                  </w:pPr>
                  <w:r w:rsidRPr="00053B23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  <w:shd w:val="clear" w:color="auto" w:fill="FFFFFF"/>
                    </w:rPr>
                    <w:t>При окраске сундуков вместо кистей вятчане использовали заячьи лапки. Инструментом в росписи служили чеканы – деревянные палочки длиной примерно 18 см, различной толщины, с вырезанными на торцах изображениями цветов, крестиков, звездочек и других узоров.</w:t>
                  </w:r>
                  <w:r w:rsidRPr="00053B23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053B23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Главными героями, изображенными на деревянных перегородках, филёнках и дверях крестьянской избы, были львы, птицы, кони, реже люди. Рядом с ними и часто отдельной композицией встречается растительный мотив – образ мирового древа в виде цветов, бутонов и веток, расположенных на дереве, гирлянде или букете.</w:t>
                  </w:r>
                </w:p>
                <w:p w:rsidR="0051248A" w:rsidRDefault="00053B23" w:rsidP="00053B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CB0777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8217983" wp14:editId="529F37A1">
                        <wp:extent cx="2481852" cy="2390775"/>
                        <wp:effectExtent l="19050" t="19050" r="0" b="0"/>
                        <wp:docPr id="6" name="Рисунок 6" descr="Тарелка &amp;quot;Лев&amp;quot; - Вятская Роспись - оригинальные подарки, сувениры,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Тарелка &amp;quot;Лев&amp;quot; - Вятская Роспись - оригинальные подарки, сувениры,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330" t="4330" r="1270" b="473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93640" cy="24021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755DD9">
                                      <a:lumMod val="60000"/>
                                      <a:lumOff val="40000"/>
                                    </a:srgb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248A" w:rsidRDefault="0051248A" w:rsidP="0051248A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i/>
                      <w:color w:val="CB0777"/>
                      <w:sz w:val="32"/>
                      <w:szCs w:val="32"/>
                    </w:rPr>
                  </w:pPr>
                </w:p>
                <w:p w:rsidR="0051248A" w:rsidRDefault="0051248A" w:rsidP="0051248A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i/>
                      <w:color w:val="CB0777"/>
                      <w:sz w:val="32"/>
                      <w:szCs w:val="32"/>
                    </w:rPr>
                  </w:pPr>
                </w:p>
                <w:p w:rsidR="0051248A" w:rsidRDefault="0051248A" w:rsidP="0051248A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i/>
                      <w:color w:val="CB0777"/>
                      <w:sz w:val="32"/>
                      <w:szCs w:val="32"/>
                    </w:rPr>
                  </w:pPr>
                </w:p>
                <w:p w:rsidR="0051248A" w:rsidRDefault="0051248A" w:rsidP="0051248A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i/>
                      <w:color w:val="CB0777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sectPr w:rsidR="00AD2DCD" w:rsidSect="00490A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290" w:rsidRDefault="00A65290" w:rsidP="0000694C">
      <w:pPr>
        <w:spacing w:after="0" w:line="240" w:lineRule="auto"/>
      </w:pPr>
      <w:r>
        <w:separator/>
      </w:r>
    </w:p>
  </w:endnote>
  <w:endnote w:type="continuationSeparator" w:id="0">
    <w:p w:rsidR="00A65290" w:rsidRDefault="00A65290" w:rsidP="00006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290" w:rsidRDefault="00A65290" w:rsidP="0000694C">
      <w:pPr>
        <w:spacing w:after="0" w:line="240" w:lineRule="auto"/>
      </w:pPr>
      <w:r>
        <w:separator/>
      </w:r>
    </w:p>
  </w:footnote>
  <w:footnote w:type="continuationSeparator" w:id="0">
    <w:p w:rsidR="00A65290" w:rsidRDefault="00A65290" w:rsidP="00006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77A"/>
    <w:multiLevelType w:val="multilevel"/>
    <w:tmpl w:val="C448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B2644"/>
    <w:multiLevelType w:val="hybridMultilevel"/>
    <w:tmpl w:val="4D7287F0"/>
    <w:lvl w:ilvl="0" w:tplc="63A2C71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61E41EF"/>
    <w:multiLevelType w:val="hybridMultilevel"/>
    <w:tmpl w:val="AC64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93149"/>
    <w:multiLevelType w:val="multilevel"/>
    <w:tmpl w:val="F5186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58157F"/>
    <w:multiLevelType w:val="multilevel"/>
    <w:tmpl w:val="C16A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155DDF"/>
    <w:multiLevelType w:val="hybridMultilevel"/>
    <w:tmpl w:val="D930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2649D"/>
    <w:multiLevelType w:val="multilevel"/>
    <w:tmpl w:val="581E0D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713DB5"/>
    <w:multiLevelType w:val="hybridMultilevel"/>
    <w:tmpl w:val="C09A64B8"/>
    <w:lvl w:ilvl="0" w:tplc="041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5E911AAF"/>
    <w:multiLevelType w:val="multilevel"/>
    <w:tmpl w:val="CE90F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C271C8"/>
    <w:multiLevelType w:val="multilevel"/>
    <w:tmpl w:val="BC98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B96EE8"/>
    <w:multiLevelType w:val="multilevel"/>
    <w:tmpl w:val="FD8C69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1" w15:restartNumberingAfterBreak="0">
    <w:nsid w:val="705B2707"/>
    <w:multiLevelType w:val="hybridMultilevel"/>
    <w:tmpl w:val="DE0ABA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F5E1F"/>
    <w:multiLevelType w:val="hybridMultilevel"/>
    <w:tmpl w:val="2A0EE32C"/>
    <w:lvl w:ilvl="0" w:tplc="63A2C710">
      <w:start w:val="1"/>
      <w:numFmt w:val="bullet"/>
      <w:lvlText w:val="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78F34AD3"/>
    <w:multiLevelType w:val="hybridMultilevel"/>
    <w:tmpl w:val="47620F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C68724B"/>
    <w:multiLevelType w:val="multilevel"/>
    <w:tmpl w:val="110651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13"/>
  </w:num>
  <w:num w:numId="8">
    <w:abstractNumId w:val="14"/>
  </w:num>
  <w:num w:numId="9">
    <w:abstractNumId w:val="9"/>
  </w:num>
  <w:num w:numId="10">
    <w:abstractNumId w:val="3"/>
  </w:num>
  <w:num w:numId="11">
    <w:abstractNumId w:val="11"/>
  </w:num>
  <w:num w:numId="12">
    <w:abstractNumId w:val="10"/>
    <w:lvlOverride w:ilvl="0">
      <w:startOverride w:val="1"/>
    </w:lvlOverride>
  </w:num>
  <w:num w:numId="13">
    <w:abstractNumId w:val="6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A59"/>
    <w:rsid w:val="0000694C"/>
    <w:rsid w:val="00023025"/>
    <w:rsid w:val="00053B23"/>
    <w:rsid w:val="0007064A"/>
    <w:rsid w:val="00082256"/>
    <w:rsid w:val="000952FE"/>
    <w:rsid w:val="00096EED"/>
    <w:rsid w:val="000A790A"/>
    <w:rsid w:val="000C2BD7"/>
    <w:rsid w:val="000D2EDC"/>
    <w:rsid w:val="001233B9"/>
    <w:rsid w:val="00147481"/>
    <w:rsid w:val="001B7112"/>
    <w:rsid w:val="001C64E8"/>
    <w:rsid w:val="001D3B54"/>
    <w:rsid w:val="00201EA1"/>
    <w:rsid w:val="00231211"/>
    <w:rsid w:val="00285723"/>
    <w:rsid w:val="002C1E72"/>
    <w:rsid w:val="002F1DDA"/>
    <w:rsid w:val="002F3713"/>
    <w:rsid w:val="00311C00"/>
    <w:rsid w:val="0033319E"/>
    <w:rsid w:val="00340012"/>
    <w:rsid w:val="00385155"/>
    <w:rsid w:val="00416415"/>
    <w:rsid w:val="00427B43"/>
    <w:rsid w:val="00465632"/>
    <w:rsid w:val="00490A59"/>
    <w:rsid w:val="00492426"/>
    <w:rsid w:val="004966A8"/>
    <w:rsid w:val="004A5126"/>
    <w:rsid w:val="00500BB0"/>
    <w:rsid w:val="0051248A"/>
    <w:rsid w:val="00581518"/>
    <w:rsid w:val="005E4117"/>
    <w:rsid w:val="00635E14"/>
    <w:rsid w:val="006B0C4B"/>
    <w:rsid w:val="006C6753"/>
    <w:rsid w:val="006D220E"/>
    <w:rsid w:val="007813E6"/>
    <w:rsid w:val="0078229B"/>
    <w:rsid w:val="007B7140"/>
    <w:rsid w:val="007F2929"/>
    <w:rsid w:val="00863F08"/>
    <w:rsid w:val="00871D48"/>
    <w:rsid w:val="008C05F2"/>
    <w:rsid w:val="00912BD4"/>
    <w:rsid w:val="009D1155"/>
    <w:rsid w:val="00A33420"/>
    <w:rsid w:val="00A4391B"/>
    <w:rsid w:val="00A65290"/>
    <w:rsid w:val="00A70FB3"/>
    <w:rsid w:val="00A7100E"/>
    <w:rsid w:val="00A932BF"/>
    <w:rsid w:val="00AA2969"/>
    <w:rsid w:val="00AD2DCD"/>
    <w:rsid w:val="00B141BF"/>
    <w:rsid w:val="00B54850"/>
    <w:rsid w:val="00BA3DD5"/>
    <w:rsid w:val="00BC2573"/>
    <w:rsid w:val="00BC5746"/>
    <w:rsid w:val="00BE5A76"/>
    <w:rsid w:val="00C175E8"/>
    <w:rsid w:val="00C37C7E"/>
    <w:rsid w:val="00C61421"/>
    <w:rsid w:val="00C727CF"/>
    <w:rsid w:val="00C9716F"/>
    <w:rsid w:val="00CE109B"/>
    <w:rsid w:val="00CE1CB5"/>
    <w:rsid w:val="00CF1813"/>
    <w:rsid w:val="00D233A1"/>
    <w:rsid w:val="00D77E37"/>
    <w:rsid w:val="00D85C0E"/>
    <w:rsid w:val="00DA2011"/>
    <w:rsid w:val="00DB3CF9"/>
    <w:rsid w:val="00DD21F6"/>
    <w:rsid w:val="00DD71E7"/>
    <w:rsid w:val="00E7448A"/>
    <w:rsid w:val="00E774F9"/>
    <w:rsid w:val="00EE4411"/>
    <w:rsid w:val="00EF0DC8"/>
    <w:rsid w:val="00EF3DC5"/>
    <w:rsid w:val="00F31843"/>
    <w:rsid w:val="00F3186F"/>
    <w:rsid w:val="00F56FC1"/>
    <w:rsid w:val="00F97291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4EF3CA1"/>
  <w15:docId w15:val="{EECCCA05-9999-42F7-B28F-8CBE5B3A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48A"/>
  </w:style>
  <w:style w:type="paragraph" w:styleId="3">
    <w:name w:val="heading 3"/>
    <w:basedOn w:val="a"/>
    <w:link w:val="30"/>
    <w:uiPriority w:val="9"/>
    <w:qFormat/>
    <w:rsid w:val="004A51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0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D1D6A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A5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97291"/>
  </w:style>
  <w:style w:type="character" w:styleId="a5">
    <w:name w:val="Hyperlink"/>
    <w:basedOn w:val="a0"/>
    <w:uiPriority w:val="99"/>
    <w:unhideWhenUsed/>
    <w:rsid w:val="00F97291"/>
    <w:rPr>
      <w:color w:val="0000FF"/>
      <w:u w:val="single"/>
    </w:rPr>
  </w:style>
  <w:style w:type="paragraph" w:customStyle="1" w:styleId="c5">
    <w:name w:val="c5"/>
    <w:basedOn w:val="a"/>
    <w:rsid w:val="0028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85723"/>
  </w:style>
  <w:style w:type="character" w:customStyle="1" w:styleId="c9">
    <w:name w:val="c9"/>
    <w:basedOn w:val="a0"/>
    <w:rsid w:val="00285723"/>
  </w:style>
  <w:style w:type="paragraph" w:customStyle="1" w:styleId="c1">
    <w:name w:val="c1"/>
    <w:basedOn w:val="a"/>
    <w:rsid w:val="0028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5723"/>
  </w:style>
  <w:style w:type="paragraph" w:customStyle="1" w:styleId="c3">
    <w:name w:val="c3"/>
    <w:basedOn w:val="a"/>
    <w:rsid w:val="0028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5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56FC1"/>
    <w:pPr>
      <w:ind w:left="720"/>
      <w:contextualSpacing/>
    </w:pPr>
  </w:style>
  <w:style w:type="character" w:customStyle="1" w:styleId="c4">
    <w:name w:val="c4"/>
    <w:basedOn w:val="a0"/>
    <w:rsid w:val="00F56FC1"/>
  </w:style>
  <w:style w:type="paragraph" w:styleId="a7">
    <w:name w:val="Normal (Web)"/>
    <w:basedOn w:val="a"/>
    <w:uiPriority w:val="99"/>
    <w:unhideWhenUsed/>
    <w:rsid w:val="004A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51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AA2969"/>
    <w:rPr>
      <w:b/>
      <w:bCs/>
    </w:rPr>
  </w:style>
  <w:style w:type="paragraph" w:styleId="a9">
    <w:name w:val="header"/>
    <w:basedOn w:val="a"/>
    <w:link w:val="aa"/>
    <w:uiPriority w:val="99"/>
    <w:unhideWhenUsed/>
    <w:rsid w:val="00006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0694C"/>
  </w:style>
  <w:style w:type="paragraph" w:styleId="ab">
    <w:name w:val="footer"/>
    <w:basedOn w:val="a"/>
    <w:link w:val="ac"/>
    <w:uiPriority w:val="99"/>
    <w:unhideWhenUsed/>
    <w:rsid w:val="00006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0694C"/>
  </w:style>
  <w:style w:type="character" w:customStyle="1" w:styleId="40">
    <w:name w:val="Заголовок 4 Знак"/>
    <w:basedOn w:val="a0"/>
    <w:link w:val="4"/>
    <w:uiPriority w:val="9"/>
    <w:semiHidden/>
    <w:rsid w:val="00023025"/>
    <w:rPr>
      <w:rFonts w:asciiTheme="majorHAnsi" w:eastAsiaTheme="majorEastAsia" w:hAnsiTheme="majorHAnsi" w:cstheme="majorBidi"/>
      <w:i/>
      <w:iCs/>
      <w:color w:val="6D1D6A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n134@mail.ru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Фиолетовый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40</cp:revision>
  <cp:lastPrinted>2017-10-16T07:30:00Z</cp:lastPrinted>
  <dcterms:created xsi:type="dcterms:W3CDTF">2017-10-10T05:16:00Z</dcterms:created>
  <dcterms:modified xsi:type="dcterms:W3CDTF">2022-08-15T16:03:00Z</dcterms:modified>
</cp:coreProperties>
</file>