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C000" w:themeColor="accent4"/>
  <w:body>
    <w:p w:rsidR="0018605D" w:rsidRDefault="0018605D" w:rsidP="0018605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автономное дошкольное образовательное учреждение</w:t>
      </w:r>
    </w:p>
    <w:p w:rsidR="0018605D" w:rsidRDefault="0018605D" w:rsidP="0018605D">
      <w:pPr>
        <w:tabs>
          <w:tab w:val="center" w:pos="4677"/>
          <w:tab w:val="left" w:pos="69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детский сад № 134 города Тюмени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8605D" w:rsidRDefault="0018605D" w:rsidP="0018605D">
      <w:pPr>
        <w:tabs>
          <w:tab w:val="center" w:pos="4677"/>
          <w:tab w:val="left" w:pos="6900"/>
        </w:tabs>
        <w:rPr>
          <w:rFonts w:ascii="Times New Roman" w:hAnsi="Times New Roman" w:cs="Times New Roman"/>
          <w:sz w:val="24"/>
          <w:szCs w:val="24"/>
        </w:rPr>
      </w:pPr>
    </w:p>
    <w:p w:rsidR="0018605D" w:rsidRDefault="0018605D" w:rsidP="0018605D">
      <w:pPr>
        <w:tabs>
          <w:tab w:val="center" w:pos="4677"/>
          <w:tab w:val="left" w:pos="6900"/>
        </w:tabs>
        <w:rPr>
          <w:rFonts w:ascii="Times New Roman" w:hAnsi="Times New Roman" w:cs="Times New Roman"/>
          <w:sz w:val="24"/>
          <w:szCs w:val="24"/>
        </w:rPr>
      </w:pPr>
    </w:p>
    <w:p w:rsidR="0018605D" w:rsidRDefault="0018605D" w:rsidP="0018605D">
      <w:pPr>
        <w:tabs>
          <w:tab w:val="center" w:pos="4677"/>
          <w:tab w:val="left" w:pos="6900"/>
        </w:tabs>
        <w:rPr>
          <w:rFonts w:ascii="Times New Roman" w:hAnsi="Times New Roman" w:cs="Times New Roman"/>
          <w:sz w:val="24"/>
          <w:szCs w:val="24"/>
        </w:rPr>
      </w:pPr>
    </w:p>
    <w:p w:rsidR="0018605D" w:rsidRDefault="0018605D" w:rsidP="0018605D">
      <w:pPr>
        <w:tabs>
          <w:tab w:val="center" w:pos="4677"/>
          <w:tab w:val="left" w:pos="6900"/>
        </w:tabs>
        <w:rPr>
          <w:rFonts w:ascii="Times New Roman" w:hAnsi="Times New Roman" w:cs="Times New Roman"/>
          <w:sz w:val="24"/>
          <w:szCs w:val="24"/>
        </w:rPr>
      </w:pPr>
    </w:p>
    <w:p w:rsidR="0018605D" w:rsidRDefault="0018605D" w:rsidP="0018605D">
      <w:pPr>
        <w:tabs>
          <w:tab w:val="center" w:pos="4677"/>
          <w:tab w:val="left" w:pos="6900"/>
        </w:tabs>
        <w:rPr>
          <w:rFonts w:ascii="Times New Roman" w:hAnsi="Times New Roman" w:cs="Times New Roman"/>
          <w:sz w:val="24"/>
          <w:szCs w:val="24"/>
        </w:rPr>
      </w:pPr>
    </w:p>
    <w:p w:rsidR="0018605D" w:rsidRDefault="0018605D" w:rsidP="0018605D">
      <w:pPr>
        <w:tabs>
          <w:tab w:val="center" w:pos="4677"/>
          <w:tab w:val="left" w:pos="6900"/>
        </w:tabs>
        <w:rPr>
          <w:rFonts w:ascii="Times New Roman" w:hAnsi="Times New Roman" w:cs="Times New Roman"/>
          <w:sz w:val="24"/>
          <w:szCs w:val="24"/>
        </w:rPr>
      </w:pPr>
    </w:p>
    <w:p w:rsidR="0018605D" w:rsidRDefault="0018605D" w:rsidP="0018605D">
      <w:pPr>
        <w:tabs>
          <w:tab w:val="center" w:pos="4677"/>
          <w:tab w:val="left" w:pos="6900"/>
        </w:tabs>
        <w:rPr>
          <w:rFonts w:ascii="Times New Roman" w:hAnsi="Times New Roman" w:cs="Times New Roman"/>
          <w:sz w:val="24"/>
          <w:szCs w:val="24"/>
        </w:rPr>
      </w:pPr>
    </w:p>
    <w:p w:rsidR="0018605D" w:rsidRDefault="0018605D" w:rsidP="0018605D">
      <w:pPr>
        <w:tabs>
          <w:tab w:val="center" w:pos="4677"/>
          <w:tab w:val="left" w:pos="6900"/>
        </w:tabs>
        <w:rPr>
          <w:rFonts w:ascii="Times New Roman" w:hAnsi="Times New Roman" w:cs="Times New Roman"/>
          <w:sz w:val="24"/>
          <w:szCs w:val="24"/>
        </w:rPr>
      </w:pPr>
    </w:p>
    <w:p w:rsidR="0018605D" w:rsidRDefault="0018605D" w:rsidP="0018605D">
      <w:pPr>
        <w:tabs>
          <w:tab w:val="center" w:pos="4677"/>
          <w:tab w:val="left" w:pos="6900"/>
        </w:tabs>
        <w:rPr>
          <w:rFonts w:ascii="Times New Roman" w:hAnsi="Times New Roman" w:cs="Times New Roman"/>
          <w:sz w:val="24"/>
          <w:szCs w:val="24"/>
        </w:rPr>
      </w:pPr>
    </w:p>
    <w:p w:rsidR="008E2BE5" w:rsidRDefault="00741E0B" w:rsidP="0018605D">
      <w:pPr>
        <w:jc w:val="center"/>
        <w:rPr>
          <w:rFonts w:ascii="Monotype Corsiva" w:hAnsi="Monotype Corsiva" w:cs="Times New Roman"/>
          <w:b/>
          <w:sz w:val="56"/>
          <w:szCs w:val="56"/>
        </w:rPr>
      </w:pPr>
      <w:r w:rsidRPr="0018605D">
        <w:rPr>
          <w:rFonts w:ascii="Monotype Corsiva" w:hAnsi="Monotype Corsiva" w:cs="Times New Roman"/>
          <w:b/>
          <w:sz w:val="56"/>
          <w:szCs w:val="56"/>
        </w:rPr>
        <w:t>Что делать с гиперактивностью?</w:t>
      </w:r>
    </w:p>
    <w:p w:rsidR="0018605D" w:rsidRDefault="0018605D" w:rsidP="0018605D">
      <w:pPr>
        <w:jc w:val="center"/>
        <w:rPr>
          <w:rFonts w:ascii="Monotype Corsiva" w:hAnsi="Monotype Corsiva" w:cs="Times New Roman"/>
          <w:b/>
          <w:sz w:val="56"/>
          <w:szCs w:val="56"/>
        </w:rPr>
      </w:pPr>
    </w:p>
    <w:p w:rsidR="0018605D" w:rsidRDefault="0018605D" w:rsidP="0018605D">
      <w:pPr>
        <w:jc w:val="center"/>
        <w:rPr>
          <w:rFonts w:ascii="Monotype Corsiva" w:hAnsi="Monotype Corsiva" w:cs="Times New Roman"/>
          <w:b/>
          <w:sz w:val="56"/>
          <w:szCs w:val="56"/>
        </w:rPr>
      </w:pPr>
    </w:p>
    <w:p w:rsidR="0018605D" w:rsidRDefault="0018605D" w:rsidP="0018605D">
      <w:pPr>
        <w:jc w:val="center"/>
        <w:rPr>
          <w:rFonts w:ascii="Monotype Corsiva" w:hAnsi="Monotype Corsiva" w:cs="Times New Roman"/>
          <w:b/>
          <w:sz w:val="56"/>
          <w:szCs w:val="56"/>
        </w:rPr>
      </w:pPr>
    </w:p>
    <w:p w:rsidR="0018605D" w:rsidRDefault="0018605D" w:rsidP="0018605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Подготовила педагог-психолог</w:t>
      </w:r>
    </w:p>
    <w:p w:rsidR="0018605D" w:rsidRDefault="0018605D" w:rsidP="0018605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Журавлёва Наталья Юрьевна</w:t>
      </w:r>
    </w:p>
    <w:p w:rsidR="0018605D" w:rsidRDefault="0018605D" w:rsidP="0018605D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05D" w:rsidRDefault="0018605D" w:rsidP="0018605D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05D" w:rsidRDefault="0018605D" w:rsidP="0018605D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05D" w:rsidRDefault="0018605D" w:rsidP="0018605D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05D" w:rsidRDefault="0018605D" w:rsidP="0018605D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05D" w:rsidRDefault="0018605D" w:rsidP="0018605D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05D" w:rsidRDefault="0018605D" w:rsidP="0018605D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05D" w:rsidRDefault="0018605D" w:rsidP="0018605D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05D" w:rsidRPr="0018605D" w:rsidRDefault="0018605D" w:rsidP="001860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Август 2020, г. Тюмень</w:t>
      </w:r>
    </w:p>
    <w:p w:rsidR="00741E0B" w:rsidRPr="0018605D" w:rsidRDefault="00741E0B" w:rsidP="00741E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18605D">
        <w:rPr>
          <w:rFonts w:ascii="Times New Roman" w:hAnsi="Times New Roman" w:cs="Times New Roman"/>
          <w:sz w:val="28"/>
          <w:szCs w:val="28"/>
        </w:rPr>
        <w:t>Синдром гиперактивности с дефицитом внимания (СДВГ) мешает многим детям соблюдать правила поведения, учиться в школе и создает массу проблем для родителей. Ведь такой ребёнок постоянно в движении, причем его движения могут носить совершенно бесполезный, хаотический характер. Такой ребёнок с трудом высиживает не только 20 - 30, но даже 5 минут. Его не усадить за задания, он не способен доделать что-то до конца. Такие дети создают много проблем при организации образовательного процесса.</w:t>
      </w:r>
    </w:p>
    <w:p w:rsidR="00DC0A3E" w:rsidRDefault="00741E0B" w:rsidP="00741E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05D">
        <w:rPr>
          <w:rFonts w:ascii="Times New Roman" w:hAnsi="Times New Roman" w:cs="Times New Roman"/>
          <w:sz w:val="28"/>
          <w:szCs w:val="28"/>
        </w:rPr>
        <w:tab/>
      </w:r>
      <w:r w:rsidR="008F7C56" w:rsidRPr="0018605D">
        <w:rPr>
          <w:rFonts w:ascii="Times New Roman" w:hAnsi="Times New Roman" w:cs="Times New Roman"/>
          <w:sz w:val="28"/>
          <w:szCs w:val="28"/>
        </w:rPr>
        <w:t xml:space="preserve">Для того, чтобы </w:t>
      </w:r>
      <w:r w:rsidR="0018605D" w:rsidRPr="0018605D">
        <w:rPr>
          <w:rFonts w:ascii="Times New Roman" w:hAnsi="Times New Roman" w:cs="Times New Roman"/>
          <w:sz w:val="28"/>
          <w:szCs w:val="28"/>
        </w:rPr>
        <w:t>понимать,</w:t>
      </w:r>
      <w:r w:rsidR="008F7C56" w:rsidRPr="0018605D">
        <w:rPr>
          <w:rFonts w:ascii="Times New Roman" w:hAnsi="Times New Roman" w:cs="Times New Roman"/>
          <w:sz w:val="28"/>
          <w:szCs w:val="28"/>
        </w:rPr>
        <w:t xml:space="preserve"> как взаимодействовать с гиперактивным ребёнком, нужно понять механизмы, вызывающие эту </w:t>
      </w:r>
      <w:proofErr w:type="gramStart"/>
      <w:r w:rsidR="008F7C56" w:rsidRPr="0018605D">
        <w:rPr>
          <w:rFonts w:ascii="Times New Roman" w:hAnsi="Times New Roman" w:cs="Times New Roman"/>
          <w:sz w:val="28"/>
          <w:szCs w:val="28"/>
        </w:rPr>
        <w:t>сверх подвижность</w:t>
      </w:r>
      <w:proofErr w:type="gramEnd"/>
      <w:r w:rsidR="008F7C56" w:rsidRPr="0018605D">
        <w:rPr>
          <w:rFonts w:ascii="Times New Roman" w:hAnsi="Times New Roman" w:cs="Times New Roman"/>
          <w:sz w:val="28"/>
          <w:szCs w:val="28"/>
        </w:rPr>
        <w:t xml:space="preserve">.  </w:t>
      </w:r>
      <w:r w:rsidRPr="0018605D">
        <w:rPr>
          <w:rFonts w:ascii="Times New Roman" w:hAnsi="Times New Roman" w:cs="Times New Roman"/>
          <w:sz w:val="28"/>
          <w:szCs w:val="28"/>
        </w:rPr>
        <w:t xml:space="preserve">О причинах СДВГ пишут сегодня многие учёные, есть несколько теорий. Очевидно, что целая группа возможных причин СДВГ связана с химическим дисбалансом, который возникает в мозге ребёнка. </w:t>
      </w:r>
      <w:r w:rsidR="008F7C56" w:rsidRPr="0018605D">
        <w:rPr>
          <w:rFonts w:ascii="Times New Roman" w:hAnsi="Times New Roman" w:cs="Times New Roman"/>
          <w:sz w:val="28"/>
          <w:szCs w:val="28"/>
        </w:rPr>
        <w:t xml:space="preserve">Сделаем небольшой экскурс в нейрофизиологию. Рассмотрим процесс, который происходит в </w:t>
      </w:r>
      <w:r w:rsidR="0018605D" w:rsidRPr="0018605D">
        <w:rPr>
          <w:rFonts w:ascii="Times New Roman" w:hAnsi="Times New Roman" w:cs="Times New Roman"/>
          <w:sz w:val="28"/>
          <w:szCs w:val="28"/>
        </w:rPr>
        <w:t>мозге при</w:t>
      </w:r>
      <w:r w:rsidR="008F7C56" w:rsidRPr="0018605D">
        <w:rPr>
          <w:rFonts w:ascii="Times New Roman" w:hAnsi="Times New Roman" w:cs="Times New Roman"/>
          <w:sz w:val="28"/>
          <w:szCs w:val="28"/>
        </w:rPr>
        <w:t xml:space="preserve"> передаче сигнала от одной нервной клетки (нейрона) к другой. Сообщение между ними осуще</w:t>
      </w:r>
      <w:r w:rsidR="00DC0A3E">
        <w:rPr>
          <w:rFonts w:ascii="Times New Roman" w:hAnsi="Times New Roman" w:cs="Times New Roman"/>
          <w:sz w:val="28"/>
          <w:szCs w:val="28"/>
        </w:rPr>
        <w:t>ствляется через узкую щель, сина</w:t>
      </w:r>
      <w:r w:rsidR="008F7C56" w:rsidRPr="0018605D">
        <w:rPr>
          <w:rFonts w:ascii="Times New Roman" w:hAnsi="Times New Roman" w:cs="Times New Roman"/>
          <w:sz w:val="28"/>
          <w:szCs w:val="28"/>
        </w:rPr>
        <w:t>птическое пространство. Когда нервный импульс проходит по отростку нейрона</w:t>
      </w:r>
      <w:r w:rsidR="000F1D9F">
        <w:rPr>
          <w:rFonts w:ascii="Times New Roman" w:hAnsi="Times New Roman" w:cs="Times New Roman"/>
          <w:sz w:val="28"/>
          <w:szCs w:val="28"/>
        </w:rPr>
        <w:t xml:space="preserve"> </w:t>
      </w:r>
      <w:r w:rsidR="008F7C56" w:rsidRPr="0018605D">
        <w:rPr>
          <w:rFonts w:ascii="Times New Roman" w:hAnsi="Times New Roman" w:cs="Times New Roman"/>
          <w:sz w:val="28"/>
          <w:szCs w:val="28"/>
        </w:rPr>
        <w:t xml:space="preserve">и достигает следующего нейрона, то это вызывает биохимическую реакцию, в результате которой выбрасывается небольшое количество особых веществ – нейромедиаторов в межнейрональное пространство. </w:t>
      </w:r>
      <w:r w:rsidR="00973D40" w:rsidRPr="0018605D">
        <w:rPr>
          <w:rFonts w:ascii="Times New Roman" w:hAnsi="Times New Roman" w:cs="Times New Roman"/>
          <w:sz w:val="28"/>
          <w:szCs w:val="28"/>
        </w:rPr>
        <w:t>Нейромедиаторы пересекают это пространство и попадают на рецепторы второго нейрона. Если нейромедиаторов много, они вызывают импульс во втором нейроне. Когда работа сделана, нейромедиаторы освобождаются из рецепторов, и первый нейрон забирает их обратно.</w:t>
      </w:r>
      <w:r w:rsidR="0018605D" w:rsidRPr="001860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3D40" w:rsidRPr="0018605D" w:rsidRDefault="00DC0A3E" w:rsidP="00741E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-680085</wp:posOffset>
            </wp:positionH>
            <wp:positionV relativeFrom="paragraph">
              <wp:posOffset>-1095</wp:posOffset>
            </wp:positionV>
            <wp:extent cx="2208128" cy="1656715"/>
            <wp:effectExtent l="0" t="0" r="1905" b="635"/>
            <wp:wrapSquare wrapText="bothSides"/>
            <wp:docPr id="1" name="Рисунок 1" descr="https://fainaidea.com/wp-content/uploads/2017/02/artificial-synapse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ainaidea.com/wp-content/uploads/2017/02/artificial-synapse-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8128" cy="165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8605D" w:rsidRPr="0018605D">
        <w:rPr>
          <w:rFonts w:ascii="Times New Roman" w:hAnsi="Times New Roman" w:cs="Times New Roman"/>
          <w:sz w:val="28"/>
          <w:szCs w:val="28"/>
        </w:rPr>
        <w:t>В</w:t>
      </w:r>
      <w:r w:rsidR="00973D40" w:rsidRPr="0018605D">
        <w:rPr>
          <w:rFonts w:ascii="Times New Roman" w:hAnsi="Times New Roman" w:cs="Times New Roman"/>
          <w:sz w:val="28"/>
          <w:szCs w:val="28"/>
        </w:rPr>
        <w:t xml:space="preserve"> случае нарушения нейромед</w:t>
      </w:r>
      <w:r>
        <w:rPr>
          <w:rFonts w:ascii="Times New Roman" w:hAnsi="Times New Roman" w:cs="Times New Roman"/>
          <w:sz w:val="28"/>
          <w:szCs w:val="28"/>
        </w:rPr>
        <w:t>иатор дофамин забирается из сина</w:t>
      </w:r>
      <w:r w:rsidR="00973D40" w:rsidRPr="0018605D">
        <w:rPr>
          <w:rFonts w:ascii="Times New Roman" w:hAnsi="Times New Roman" w:cs="Times New Roman"/>
          <w:sz w:val="28"/>
          <w:szCs w:val="28"/>
        </w:rPr>
        <w:t xml:space="preserve">птического пространства слишком быстро. Поэтому наиболее известное лечение </w:t>
      </w:r>
      <w:r w:rsidR="00973D40" w:rsidRPr="0018605D">
        <w:rPr>
          <w:rFonts w:ascii="Times New Roman" w:hAnsi="Times New Roman" w:cs="Times New Roman"/>
          <w:i/>
          <w:sz w:val="28"/>
          <w:szCs w:val="28"/>
        </w:rPr>
        <w:t>риталином («риталиновые дети»)</w:t>
      </w:r>
      <w:r w:rsidR="00973D40" w:rsidRPr="0018605D">
        <w:rPr>
          <w:rFonts w:ascii="Times New Roman" w:hAnsi="Times New Roman" w:cs="Times New Roman"/>
          <w:sz w:val="28"/>
          <w:szCs w:val="28"/>
        </w:rPr>
        <w:t xml:space="preserve"> препятствует быстрому забору дофамина из синапса.</w:t>
      </w:r>
      <w:r w:rsidR="007B0F30" w:rsidRPr="0018605D">
        <w:rPr>
          <w:rFonts w:ascii="Times New Roman" w:hAnsi="Times New Roman" w:cs="Times New Roman"/>
          <w:sz w:val="28"/>
          <w:szCs w:val="28"/>
        </w:rPr>
        <w:t xml:space="preserve"> </w:t>
      </w:r>
      <w:r w:rsidR="00973D40" w:rsidRPr="0018605D">
        <w:rPr>
          <w:rFonts w:ascii="Times New Roman" w:hAnsi="Times New Roman" w:cs="Times New Roman"/>
          <w:sz w:val="28"/>
          <w:szCs w:val="28"/>
        </w:rPr>
        <w:t xml:space="preserve">Риталин позволяет </w:t>
      </w:r>
      <w:r w:rsidR="007B0F30" w:rsidRPr="0018605D">
        <w:rPr>
          <w:rFonts w:ascii="Times New Roman" w:hAnsi="Times New Roman" w:cs="Times New Roman"/>
          <w:sz w:val="28"/>
          <w:szCs w:val="28"/>
        </w:rPr>
        <w:t>дофамину</w:t>
      </w:r>
      <w:r w:rsidR="00973D40" w:rsidRPr="0018605D">
        <w:rPr>
          <w:rFonts w:ascii="Times New Roman" w:hAnsi="Times New Roman" w:cs="Times New Roman"/>
          <w:sz w:val="28"/>
          <w:szCs w:val="28"/>
        </w:rPr>
        <w:t xml:space="preserve"> дольше оставаться между синапсами и стимулирует второй нейрон.</w:t>
      </w:r>
      <w:r w:rsidR="007B0F30" w:rsidRPr="0018605D">
        <w:rPr>
          <w:rFonts w:ascii="Times New Roman" w:hAnsi="Times New Roman" w:cs="Times New Roman"/>
          <w:sz w:val="28"/>
          <w:szCs w:val="28"/>
        </w:rPr>
        <w:t xml:space="preserve"> Зачем дают стимулятор ребёнку, который и так «</w:t>
      </w:r>
      <w:proofErr w:type="spellStart"/>
      <w:r w:rsidR="007B0F30" w:rsidRPr="0018605D">
        <w:rPr>
          <w:rFonts w:ascii="Times New Roman" w:hAnsi="Times New Roman" w:cs="Times New Roman"/>
          <w:sz w:val="28"/>
          <w:szCs w:val="28"/>
        </w:rPr>
        <w:t>гипер</w:t>
      </w:r>
      <w:proofErr w:type="spellEnd"/>
      <w:r w:rsidR="007B0F30" w:rsidRPr="0018605D">
        <w:rPr>
          <w:rFonts w:ascii="Times New Roman" w:hAnsi="Times New Roman" w:cs="Times New Roman"/>
          <w:sz w:val="28"/>
          <w:szCs w:val="28"/>
        </w:rPr>
        <w:t xml:space="preserve">»? Для </w:t>
      </w:r>
      <w:r w:rsidR="007B0F30" w:rsidRPr="0018605D">
        <w:rPr>
          <w:rFonts w:ascii="Times New Roman" w:hAnsi="Times New Roman" w:cs="Times New Roman"/>
          <w:sz w:val="28"/>
          <w:szCs w:val="28"/>
        </w:rPr>
        <w:lastRenderedPageBreak/>
        <w:t>того, чтобы стимулировать части мозга, об</w:t>
      </w:r>
      <w:r w:rsidR="0018605D" w:rsidRPr="0018605D">
        <w:rPr>
          <w:rFonts w:ascii="Times New Roman" w:hAnsi="Times New Roman" w:cs="Times New Roman"/>
          <w:sz w:val="28"/>
          <w:szCs w:val="28"/>
        </w:rPr>
        <w:t>делённые нейромедиатором. Эти ча</w:t>
      </w:r>
      <w:r w:rsidR="007B0F30" w:rsidRPr="0018605D">
        <w:rPr>
          <w:rFonts w:ascii="Times New Roman" w:hAnsi="Times New Roman" w:cs="Times New Roman"/>
          <w:sz w:val="28"/>
          <w:szCs w:val="28"/>
        </w:rPr>
        <w:t>сти мозга отвечают за контроль всей нервной системы! Пока ребёнок принимает лекарство, эффект будет, но причина дисбаланса никуда не исчезает. Поэтому важно разобраться еще с тем, как мозг перерабатывает информацию, которую получает от органов чувств.</w:t>
      </w:r>
    </w:p>
    <w:p w:rsidR="007B0F30" w:rsidRPr="0018605D" w:rsidRDefault="007B0F30" w:rsidP="00741E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05D">
        <w:rPr>
          <w:rFonts w:ascii="Times New Roman" w:hAnsi="Times New Roman" w:cs="Times New Roman"/>
          <w:sz w:val="28"/>
          <w:szCs w:val="28"/>
        </w:rPr>
        <w:tab/>
        <w:t>Каждую секунду мозг получает тысячи сигналов сенсорной информации от многочисленных источников через свет, запахи, прикосновения,</w:t>
      </w:r>
      <w:r w:rsidR="00982B6A" w:rsidRPr="0018605D">
        <w:rPr>
          <w:rFonts w:ascii="Times New Roman" w:hAnsi="Times New Roman" w:cs="Times New Roman"/>
          <w:sz w:val="28"/>
          <w:szCs w:val="28"/>
        </w:rPr>
        <w:t xml:space="preserve"> ощущения от внутренних органов, кожи, мышц. Мозг всегда соотносит эту информацию с ранее полученным опытом. Только потом мозг </w:t>
      </w:r>
      <w:r w:rsidR="00DC0A3E" w:rsidRPr="0018605D">
        <w:rPr>
          <w:rFonts w:ascii="Times New Roman" w:hAnsi="Times New Roman" w:cs="Times New Roman"/>
          <w:sz w:val="28"/>
          <w:szCs w:val="28"/>
        </w:rPr>
        <w:t>реагирует</w:t>
      </w:r>
      <w:r w:rsidR="00DC0A3E" w:rsidRPr="0018605D">
        <w:rPr>
          <w:rFonts w:ascii="Times New Roman" w:hAnsi="Times New Roman" w:cs="Times New Roman"/>
          <w:sz w:val="28"/>
          <w:szCs w:val="28"/>
        </w:rPr>
        <w:t xml:space="preserve"> </w:t>
      </w:r>
      <w:r w:rsidR="00982B6A" w:rsidRPr="0018605D">
        <w:rPr>
          <w:rFonts w:ascii="Times New Roman" w:hAnsi="Times New Roman" w:cs="Times New Roman"/>
          <w:sz w:val="28"/>
          <w:szCs w:val="28"/>
        </w:rPr>
        <w:t>на эту информацию! Дело в том, что в мозге нет такой области, где вся эта информация может одновременно оказаться. Чтобы мозг решил эту задачу, он должен синхронизировать во времени обработку разных фрагментов информации.</w:t>
      </w:r>
      <w:r w:rsidR="00FA268D" w:rsidRPr="0018605D">
        <w:rPr>
          <w:rFonts w:ascii="Times New Roman" w:hAnsi="Times New Roman" w:cs="Times New Roman"/>
          <w:sz w:val="28"/>
          <w:szCs w:val="28"/>
        </w:rPr>
        <w:t xml:space="preserve"> Мозг должен сделать так, чтобы информация от разных органов чувств оказалась в нужное время в нужном месте!</w:t>
      </w:r>
    </w:p>
    <w:p w:rsidR="0018605D" w:rsidRPr="0018605D" w:rsidRDefault="007B0F30" w:rsidP="001860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05D">
        <w:rPr>
          <w:rFonts w:ascii="Times New Roman" w:hAnsi="Times New Roman" w:cs="Times New Roman"/>
          <w:sz w:val="28"/>
          <w:szCs w:val="28"/>
        </w:rPr>
        <w:tab/>
      </w:r>
      <w:r w:rsidR="0018605D" w:rsidRPr="0018605D">
        <w:rPr>
          <w:rFonts w:ascii="Times New Roman" w:hAnsi="Times New Roman" w:cs="Times New Roman"/>
          <w:sz w:val="28"/>
          <w:szCs w:val="28"/>
        </w:rPr>
        <w:t>Представьте себе, что вы смотрите плохо дублированный фильм на незнакомо</w:t>
      </w:r>
      <w:r w:rsidR="00DC0A3E">
        <w:rPr>
          <w:rFonts w:ascii="Times New Roman" w:hAnsi="Times New Roman" w:cs="Times New Roman"/>
          <w:sz w:val="28"/>
          <w:szCs w:val="28"/>
        </w:rPr>
        <w:t>м</w:t>
      </w:r>
      <w:r w:rsidR="0018605D" w:rsidRPr="0018605D">
        <w:rPr>
          <w:rFonts w:ascii="Times New Roman" w:hAnsi="Times New Roman" w:cs="Times New Roman"/>
          <w:sz w:val="28"/>
          <w:szCs w:val="28"/>
        </w:rPr>
        <w:t xml:space="preserve"> языке. Губы актёров двигаются, а текста вы не слышите: изображение и звук не совпадают. Это конечно будет раздражать. Такой фильм не хочется смотреть.  Дети с СДВГ ощущают себя примерно также, только они не могут выключить этот раздражающий фильм, и кроме того, не совпадают не только звук и изображение, но и всякие другие ощущения, которые способны воспринимать сенсорные системы. Наблюдается десинхронизация входящей информации. Причиной её является неврологическое нарушение.</w:t>
      </w:r>
    </w:p>
    <w:p w:rsidR="00DC0A3E" w:rsidRDefault="0018605D" w:rsidP="001860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05D">
        <w:rPr>
          <w:rFonts w:ascii="Times New Roman" w:hAnsi="Times New Roman" w:cs="Times New Roman"/>
          <w:sz w:val="28"/>
          <w:szCs w:val="28"/>
        </w:rPr>
        <w:tab/>
        <w:t xml:space="preserve"> Именно поэтому не стоит наказывать гиперактивных детей или считать их невоспитанными. Сколько ни наказывай, толку не будет. Тут стоит правомерно задать вопрос: «Что делать с гиперактивностью?». </w:t>
      </w:r>
    </w:p>
    <w:p w:rsidR="0018605D" w:rsidRPr="0018605D" w:rsidRDefault="0018605D" w:rsidP="00DC0A3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605D">
        <w:rPr>
          <w:rFonts w:ascii="Times New Roman" w:hAnsi="Times New Roman" w:cs="Times New Roman"/>
          <w:sz w:val="28"/>
          <w:szCs w:val="28"/>
        </w:rPr>
        <w:t xml:space="preserve">Стоит вспомнить о том, что движение – это основа развития ребёнка. То есть развитие всех функций мозга зависит от двигательного опыта. Большинство стимулов, действующих на нервную систему непостоянны.  Единственный постоянный источник стимуляции и информации приходит к </w:t>
      </w:r>
      <w:r w:rsidRPr="0018605D">
        <w:rPr>
          <w:rFonts w:ascii="Times New Roman" w:hAnsi="Times New Roman" w:cs="Times New Roman"/>
          <w:sz w:val="28"/>
          <w:szCs w:val="28"/>
        </w:rPr>
        <w:lastRenderedPageBreak/>
        <w:t>мозгу от мышечной активности, постоянно адаптирующейся к гравитационному полю Земли. Как раз эта информация стимулирует нервную цепь, связывающую зоны мозга, которые играют главную роль в регуляции эмоций, торможении импульсов (это необходимо для приемлемого социального поведения), развитии внимания и всех других высших человеческих функций. Поэтому лишать ребёнка движения запрещено!  Нам трудно представить, насколько гиперактивному ребёнку может быть трудно просто стоять или сидеть, то есть удерживать тело в равновесии в статическом положении! Удержание равновесия в статике и в движении – разные вещи. Вспомните канатоходцев в цирке</w:t>
      </w:r>
      <w:r w:rsidR="000F1D9F">
        <w:rPr>
          <w:rFonts w:ascii="Times New Roman" w:hAnsi="Times New Roman" w:cs="Times New Roman"/>
          <w:sz w:val="28"/>
          <w:szCs w:val="28"/>
        </w:rPr>
        <w:t xml:space="preserve"> или велосипедистов</w:t>
      </w:r>
      <w:r w:rsidRPr="0018605D">
        <w:rPr>
          <w:rFonts w:ascii="Times New Roman" w:hAnsi="Times New Roman" w:cs="Times New Roman"/>
          <w:sz w:val="28"/>
          <w:szCs w:val="28"/>
        </w:rPr>
        <w:t>.</w:t>
      </w:r>
    </w:p>
    <w:p w:rsidR="0018605D" w:rsidRPr="0018605D" w:rsidRDefault="0018605D" w:rsidP="0018605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605D">
        <w:rPr>
          <w:rFonts w:ascii="Times New Roman" w:hAnsi="Times New Roman" w:cs="Times New Roman"/>
          <w:sz w:val="28"/>
          <w:szCs w:val="28"/>
        </w:rPr>
        <w:t xml:space="preserve">Когда мы стоим или сидим, мы тоже совершаем микродвижения, чтобы удерживать равновесие и ощущать границы своего тела. Мы не можем быть абсолютно неподвижными. Проблема у ребёнка с СДВГ в том, что ему </w:t>
      </w:r>
      <w:proofErr w:type="spellStart"/>
      <w:r w:rsidRPr="0018605D">
        <w:rPr>
          <w:rFonts w:ascii="Times New Roman" w:hAnsi="Times New Roman" w:cs="Times New Roman"/>
          <w:sz w:val="28"/>
          <w:szCs w:val="28"/>
        </w:rPr>
        <w:t>микродвижений</w:t>
      </w:r>
      <w:proofErr w:type="spellEnd"/>
      <w:r w:rsidRPr="0018605D">
        <w:rPr>
          <w:rFonts w:ascii="Times New Roman" w:hAnsi="Times New Roman" w:cs="Times New Roman"/>
          <w:sz w:val="28"/>
          <w:szCs w:val="28"/>
        </w:rPr>
        <w:t xml:space="preserve"> недостаточно. Он вынужден постоянно двигаться, чтобы ощущать границы своего тела и удерживать равновесие. Такие дети ерзают, качаются на стуле, иногда они вынуждены бегать, падать на пол и т.д. Самое страшное наказание для такого ребёнка: «Посиди спокойно и подумай о своем поведении». У детей с СДВГ проблемы с засыпанием. Им кажется, что, если они закроют глаза, они «перестанут быть». </w:t>
      </w:r>
    </w:p>
    <w:p w:rsidR="0018605D" w:rsidRPr="0018605D" w:rsidRDefault="0018605D" w:rsidP="0018605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605D">
        <w:rPr>
          <w:rFonts w:ascii="Times New Roman" w:hAnsi="Times New Roman" w:cs="Times New Roman"/>
          <w:sz w:val="28"/>
          <w:szCs w:val="28"/>
        </w:rPr>
        <w:t>Не стоит думать, что ребёнок может «перерасти» гиперактивность. Она не исчезает, только приобретает другие формы. Гиперактивные взрослые – это лихачи на дорогах, драчуны в ресторанах и всякие другие нарушители общественного спокойствия.</w:t>
      </w:r>
    </w:p>
    <w:p w:rsidR="0018605D" w:rsidRPr="0018605D" w:rsidRDefault="0018605D" w:rsidP="0018605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605D">
        <w:rPr>
          <w:rFonts w:ascii="Times New Roman" w:hAnsi="Times New Roman" w:cs="Times New Roman"/>
          <w:sz w:val="28"/>
          <w:szCs w:val="28"/>
        </w:rPr>
        <w:t>Гиперактивного ребёнка нужно научить контролировать свою импульсивность через специальные коррекционные методики, нормализующие работу нервной системы. Преимущество их в том, что у них нет противопоказаний и они в большинстве случаев позволяют обойтись без лекарств. Благодаря применению коррекционных методик жизнь многих родителей и детей становится намного спокойней. Но иногда лечение у невролога бывает необходимо.</w:t>
      </w:r>
    </w:p>
    <w:p w:rsidR="0018605D" w:rsidRPr="0018605D" w:rsidRDefault="0018605D" w:rsidP="0018605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605D">
        <w:rPr>
          <w:rFonts w:ascii="Times New Roman" w:hAnsi="Times New Roman" w:cs="Times New Roman"/>
          <w:sz w:val="28"/>
          <w:szCs w:val="28"/>
        </w:rPr>
        <w:lastRenderedPageBreak/>
        <w:t xml:space="preserve">Если </w:t>
      </w:r>
      <w:r w:rsidR="0042534E">
        <w:rPr>
          <w:rFonts w:ascii="Times New Roman" w:hAnsi="Times New Roman" w:cs="Times New Roman"/>
          <w:sz w:val="28"/>
          <w:szCs w:val="28"/>
        </w:rPr>
        <w:t>у</w:t>
      </w:r>
      <w:r w:rsidRPr="0018605D">
        <w:rPr>
          <w:rFonts w:ascii="Times New Roman" w:hAnsi="Times New Roman" w:cs="Times New Roman"/>
          <w:sz w:val="28"/>
          <w:szCs w:val="28"/>
        </w:rPr>
        <w:t xml:space="preserve"> вашего ребёнка отмечается гиперактивность</w:t>
      </w:r>
      <w:bookmarkStart w:id="0" w:name="_GoBack"/>
      <w:bookmarkEnd w:id="0"/>
      <w:r w:rsidRPr="0018605D">
        <w:rPr>
          <w:rFonts w:ascii="Times New Roman" w:hAnsi="Times New Roman" w:cs="Times New Roman"/>
          <w:sz w:val="28"/>
          <w:szCs w:val="28"/>
        </w:rPr>
        <w:t>, неустойчивость внимания, он часто нарушает дисциплину, не может сидеть на занятиях, обратитесь к специалистам. Не ожидайте, что это «пройдет само», научите ребёнка контролировать свою импульсивность, помогите стать успешным в социуме.</w:t>
      </w:r>
    </w:p>
    <w:p w:rsidR="0018605D" w:rsidRPr="0018605D" w:rsidRDefault="0018605D" w:rsidP="0018605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8605D" w:rsidRPr="0018605D" w:rsidRDefault="0018605D" w:rsidP="0018605D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18605D">
        <w:rPr>
          <w:rFonts w:ascii="Times New Roman" w:hAnsi="Times New Roman" w:cs="Times New Roman"/>
          <w:sz w:val="28"/>
          <w:szCs w:val="28"/>
        </w:rPr>
        <w:t xml:space="preserve">С уважением, педагог – психолог </w:t>
      </w:r>
      <w:proofErr w:type="spellStart"/>
      <w:r w:rsidRPr="0018605D">
        <w:rPr>
          <w:rFonts w:ascii="Times New Roman" w:hAnsi="Times New Roman" w:cs="Times New Roman"/>
          <w:sz w:val="28"/>
          <w:szCs w:val="28"/>
        </w:rPr>
        <w:t>Н.Ю.Журавлёва</w:t>
      </w:r>
      <w:proofErr w:type="spellEnd"/>
      <w:r w:rsidRPr="0018605D">
        <w:rPr>
          <w:rFonts w:ascii="Times New Roman" w:hAnsi="Times New Roman" w:cs="Times New Roman"/>
          <w:sz w:val="28"/>
          <w:szCs w:val="28"/>
        </w:rPr>
        <w:t>.</w:t>
      </w:r>
    </w:p>
    <w:p w:rsidR="0018605D" w:rsidRPr="0018605D" w:rsidRDefault="0018605D" w:rsidP="0018605D">
      <w:pPr>
        <w:rPr>
          <w:rFonts w:ascii="Times New Roman" w:hAnsi="Times New Roman" w:cs="Times New Roman"/>
          <w:sz w:val="28"/>
          <w:szCs w:val="28"/>
        </w:rPr>
      </w:pPr>
    </w:p>
    <w:p w:rsidR="007B0F30" w:rsidRPr="0018605D" w:rsidRDefault="007B0F30" w:rsidP="00741E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1E0B" w:rsidRPr="0018605D" w:rsidRDefault="00741E0B">
      <w:pPr>
        <w:rPr>
          <w:rFonts w:ascii="Times New Roman" w:hAnsi="Times New Roman" w:cs="Times New Roman"/>
          <w:sz w:val="28"/>
          <w:szCs w:val="28"/>
        </w:rPr>
      </w:pPr>
    </w:p>
    <w:sectPr w:rsidR="00741E0B" w:rsidRPr="0018605D" w:rsidSect="000F1D9F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EC8"/>
    <w:rsid w:val="000F1D9F"/>
    <w:rsid w:val="0018605D"/>
    <w:rsid w:val="002C1EC8"/>
    <w:rsid w:val="0042534E"/>
    <w:rsid w:val="00741E0B"/>
    <w:rsid w:val="007B0F30"/>
    <w:rsid w:val="008E2BE5"/>
    <w:rsid w:val="008F7C56"/>
    <w:rsid w:val="00973D40"/>
    <w:rsid w:val="00982B6A"/>
    <w:rsid w:val="00DC0A3E"/>
    <w:rsid w:val="00FA2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A77FF"/>
  <w15:chartTrackingRefBased/>
  <w15:docId w15:val="{223A0B87-ED78-4B66-8BF7-6E7E21E6F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946</Words>
  <Characters>5394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5</cp:revision>
  <dcterms:created xsi:type="dcterms:W3CDTF">2020-08-24T19:12:00Z</dcterms:created>
  <dcterms:modified xsi:type="dcterms:W3CDTF">2020-08-26T20:00:00Z</dcterms:modified>
</cp:coreProperties>
</file>