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BC" w:rsidRPr="00B904C9" w:rsidRDefault="00C259BC" w:rsidP="00C259BC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4C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 дошкольное образовательное</w:t>
      </w:r>
    </w:p>
    <w:p w:rsidR="00C259BC" w:rsidRPr="00B904C9" w:rsidRDefault="00C259BC" w:rsidP="00C259BC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4C9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детский сад №134 города Тюмени</w:t>
      </w:r>
    </w:p>
    <w:p w:rsidR="00C259BC" w:rsidRPr="00B904C9" w:rsidRDefault="00C259BC" w:rsidP="00C259BC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59BC" w:rsidRPr="00B904C9" w:rsidRDefault="00C259BC" w:rsidP="00C259BC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  <w:lang w:eastAsia="en-US"/>
        </w:rPr>
      </w:pPr>
    </w:p>
    <w:p w:rsidR="00C259BC" w:rsidRPr="00B904C9" w:rsidRDefault="00C259BC" w:rsidP="00C259BC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  <w:lang w:eastAsia="en-US"/>
        </w:rPr>
      </w:pPr>
    </w:p>
    <w:p w:rsidR="00C259BC" w:rsidRPr="00B904C9" w:rsidRDefault="00C259BC" w:rsidP="00C259BC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  <w:lang w:eastAsia="en-US"/>
        </w:rPr>
      </w:pPr>
    </w:p>
    <w:p w:rsidR="00C259BC" w:rsidRDefault="00C259BC" w:rsidP="00C259B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B90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Консультация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родителей</w:t>
      </w:r>
    </w:p>
    <w:p w:rsidR="00C259BC" w:rsidRPr="00B904C9" w:rsidRDefault="00C259BC" w:rsidP="00C259B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</w:rPr>
        <w:t>«КАК ХОРОШО УМЕТЬ ЧИТАТЬ!</w:t>
      </w:r>
      <w:r w:rsidRPr="00B904C9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</w:rPr>
        <w:t>»</w:t>
      </w:r>
    </w:p>
    <w:p w:rsidR="00C259BC" w:rsidRPr="00E541B7" w:rsidRDefault="00C259BC" w:rsidP="00C259BC">
      <w:pPr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C259BC" w:rsidRDefault="009418BB" w:rsidP="00C25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259BC">
        <w:rPr>
          <w:rFonts w:ascii="Times New Roman" w:eastAsia="Times New Roman" w:hAnsi="Times New Roman" w:cs="Times New Roman"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F536DA" wp14:editId="75463850">
            <wp:simplePos x="0" y="0"/>
            <wp:positionH relativeFrom="column">
              <wp:posOffset>559479</wp:posOffset>
            </wp:positionH>
            <wp:positionV relativeFrom="paragraph">
              <wp:posOffset>294596</wp:posOffset>
            </wp:positionV>
            <wp:extent cx="4918732" cy="2947611"/>
            <wp:effectExtent l="0" t="0" r="0" b="5715"/>
            <wp:wrapNone/>
            <wp:docPr id="2" name="Рисунок 2" descr="https://thumbs.dreamstime.com/b/%D0%BC%D0%B8%D0%BB%D0%B0%D1%8F-%D0%BA%D0%BD%D0%B8%D0%B3%D0%B0-%D1%87%D1%82%D0%B5%D0%BD%D0%B8%D1%8F-%D0%B4%D0%B5%D0%B2%D1%83%D1%88%D0%BA%D0%B8-%D0%B8-%D0%BC%D0%B0%D0%BB%D1%8C%D1%87%D0%B8%D0%BA%D0%B0-9991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0%B8%D0%BB%D0%B0%D1%8F-%D0%BA%D0%BD%D0%B8%D0%B3%D0%B0-%D1%87%D1%82%D0%B5%D0%BD%D0%B8%D1%8F-%D0%B4%D0%B5%D0%B2%D1%83%D1%88%D0%BA%D0%B8-%D0%B8-%D0%BC%D0%B0%D0%BB%D1%8C%D1%87%D0%B8%D0%BA%D0%B0-999134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22" cy="296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9B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</w:t>
      </w:r>
    </w:p>
    <w:p w:rsidR="00C259BC" w:rsidRDefault="00C259BC" w:rsidP="00C25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259BC" w:rsidRDefault="00C259BC" w:rsidP="00C25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418BB" w:rsidRDefault="00C259BC" w:rsidP="00C259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9418BB" w:rsidRDefault="009418BB" w:rsidP="00C259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BB" w:rsidRDefault="009418BB" w:rsidP="00C259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BB" w:rsidRDefault="009418BB" w:rsidP="00C259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9BC" w:rsidRPr="00F80309" w:rsidRDefault="00C259BC" w:rsidP="009418BB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готовила: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Саркисова О.А.</w:t>
      </w:r>
    </w:p>
    <w:p w:rsidR="00C259BC" w:rsidRPr="00F80309" w:rsidRDefault="00C259BC" w:rsidP="00C259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9BC" w:rsidRDefault="00C259BC" w:rsidP="00C259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9BC" w:rsidRPr="00F80309" w:rsidRDefault="00C259BC" w:rsidP="00C259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BB" w:rsidRDefault="00C259BC" w:rsidP="00C259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C259BC" w:rsidRPr="00F80309" w:rsidRDefault="009418BB" w:rsidP="009418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Тюмень, 2020</w:t>
      </w:r>
      <w:r w:rsidR="00C259BC" w:rsidRPr="00F8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B26886" w:rsidRPr="00B26886" w:rsidRDefault="00B26886" w:rsidP="009418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886">
        <w:rPr>
          <w:rFonts w:ascii="Times New Roman" w:hAnsi="Times New Roman" w:cs="Times New Roman"/>
          <w:sz w:val="28"/>
          <w:szCs w:val="28"/>
        </w:rPr>
        <w:lastRenderedPageBreak/>
        <w:t xml:space="preserve">Как хорошо уметь читать! </w:t>
      </w:r>
    </w:p>
    <w:p w:rsidR="00B26886" w:rsidRPr="00B26886" w:rsidRDefault="00B26886" w:rsidP="00B268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6886">
        <w:rPr>
          <w:rFonts w:ascii="Times New Roman" w:hAnsi="Times New Roman" w:cs="Times New Roman"/>
          <w:sz w:val="28"/>
          <w:szCs w:val="28"/>
        </w:rPr>
        <w:t>Не нужно к маме приставать,</w:t>
      </w:r>
    </w:p>
    <w:p w:rsidR="00B26886" w:rsidRPr="00B26886" w:rsidRDefault="00B26886" w:rsidP="00B268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6886">
        <w:rPr>
          <w:rFonts w:ascii="Times New Roman" w:hAnsi="Times New Roman" w:cs="Times New Roman"/>
          <w:sz w:val="28"/>
          <w:szCs w:val="28"/>
        </w:rPr>
        <w:t xml:space="preserve"> Не нужно бабушку просить:</w:t>
      </w:r>
    </w:p>
    <w:p w:rsidR="00B26886" w:rsidRPr="00B26886" w:rsidRDefault="00B26886" w:rsidP="00B268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6886">
        <w:rPr>
          <w:rFonts w:ascii="Times New Roman" w:hAnsi="Times New Roman" w:cs="Times New Roman"/>
          <w:sz w:val="28"/>
          <w:szCs w:val="28"/>
        </w:rPr>
        <w:t xml:space="preserve"> «Прочти, пожалуйста, прочти!»</w:t>
      </w:r>
    </w:p>
    <w:p w:rsidR="00B26886" w:rsidRPr="00B26886" w:rsidRDefault="00B26886" w:rsidP="00B268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6886">
        <w:rPr>
          <w:rFonts w:ascii="Times New Roman" w:hAnsi="Times New Roman" w:cs="Times New Roman"/>
          <w:sz w:val="28"/>
          <w:szCs w:val="28"/>
        </w:rPr>
        <w:t xml:space="preserve"> Не нужно звать, не нужно ждать,</w:t>
      </w:r>
    </w:p>
    <w:p w:rsidR="00B26886" w:rsidRPr="00B26886" w:rsidRDefault="00B26886" w:rsidP="00B268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6886">
        <w:rPr>
          <w:rFonts w:ascii="Times New Roman" w:hAnsi="Times New Roman" w:cs="Times New Roman"/>
          <w:sz w:val="28"/>
          <w:szCs w:val="28"/>
        </w:rPr>
        <w:t xml:space="preserve"> А можно взять и почитать!</w:t>
      </w:r>
    </w:p>
    <w:p w:rsidR="00B26886" w:rsidRPr="00B26886" w:rsidRDefault="00B26886" w:rsidP="00B26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86" w:rsidRPr="00B26886" w:rsidRDefault="00B26886" w:rsidP="00B2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886">
        <w:rPr>
          <w:rFonts w:ascii="Times New Roman" w:hAnsi="Times New Roman" w:cs="Times New Roman"/>
          <w:sz w:val="28"/>
          <w:szCs w:val="28"/>
        </w:rPr>
        <w:t xml:space="preserve">       Существует много способов научить ребёнка читать до школы, и каждый из них хорош по-своему. Но при этом очень важно учитывать следующее</w:t>
      </w:r>
      <w:r w:rsidRPr="00B26886">
        <w:rPr>
          <w:rFonts w:ascii="Times New Roman" w:hAnsi="Times New Roman" w:cs="Times New Roman"/>
          <w:i/>
          <w:sz w:val="28"/>
          <w:szCs w:val="28"/>
        </w:rPr>
        <w:t>: во-первых</w:t>
      </w:r>
      <w:r w:rsidRPr="00B26886">
        <w:rPr>
          <w:rFonts w:ascii="Times New Roman" w:hAnsi="Times New Roman" w:cs="Times New Roman"/>
          <w:sz w:val="28"/>
          <w:szCs w:val="28"/>
        </w:rPr>
        <w:t xml:space="preserve">, система обучения должна быть согласована со школьными программами и обязательно иметь познавательную основу; </w:t>
      </w:r>
      <w:r w:rsidRPr="00B26886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B26886">
        <w:rPr>
          <w:rFonts w:ascii="Times New Roman" w:hAnsi="Times New Roman" w:cs="Times New Roman"/>
          <w:sz w:val="28"/>
          <w:szCs w:val="28"/>
        </w:rPr>
        <w:t>, необходимо использование игровых приемов, не утомляющих и не напрягающих ребенка.</w:t>
      </w:r>
    </w:p>
    <w:p w:rsidR="00B26886" w:rsidRPr="00B26886" w:rsidRDefault="00B26886" w:rsidP="00B2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886">
        <w:rPr>
          <w:rFonts w:ascii="Times New Roman" w:hAnsi="Times New Roman" w:cs="Times New Roman"/>
          <w:sz w:val="28"/>
          <w:szCs w:val="28"/>
        </w:rPr>
        <w:t xml:space="preserve">       По утверждению </w:t>
      </w:r>
      <w:r w:rsidRPr="00B26886">
        <w:rPr>
          <w:rFonts w:ascii="Times New Roman" w:hAnsi="Times New Roman" w:cs="Times New Roman"/>
          <w:b/>
          <w:sz w:val="28"/>
          <w:szCs w:val="28"/>
        </w:rPr>
        <w:t xml:space="preserve">Л. В. </w:t>
      </w:r>
      <w:proofErr w:type="spellStart"/>
      <w:r w:rsidRPr="00B26886">
        <w:rPr>
          <w:rFonts w:ascii="Times New Roman" w:hAnsi="Times New Roman" w:cs="Times New Roman"/>
          <w:b/>
          <w:sz w:val="28"/>
          <w:szCs w:val="28"/>
        </w:rPr>
        <w:t>Венгера</w:t>
      </w:r>
      <w:proofErr w:type="spellEnd"/>
      <w:r w:rsidRPr="00B268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Pr="00B26886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886">
        <w:rPr>
          <w:rFonts w:ascii="Times New Roman" w:hAnsi="Times New Roman" w:cs="Times New Roman"/>
          <w:b/>
          <w:sz w:val="28"/>
          <w:szCs w:val="28"/>
        </w:rPr>
        <w:t>Мухиной</w:t>
      </w:r>
      <w:r w:rsidRPr="00B26886">
        <w:rPr>
          <w:rFonts w:ascii="Times New Roman" w:hAnsi="Times New Roman" w:cs="Times New Roman"/>
          <w:sz w:val="28"/>
          <w:szCs w:val="28"/>
        </w:rPr>
        <w:t>: «…</w:t>
      </w:r>
      <w:r w:rsidRPr="00C259BC">
        <w:rPr>
          <w:rFonts w:ascii="Times New Roman" w:hAnsi="Times New Roman" w:cs="Times New Roman"/>
          <w:i/>
          <w:sz w:val="28"/>
          <w:szCs w:val="28"/>
        </w:rPr>
        <w:t>дети шестилетнего возраста наиболее восприимчивы к обучению грамоте»,</w:t>
      </w:r>
      <w:r w:rsidRPr="00B26886">
        <w:rPr>
          <w:rFonts w:ascii="Times New Roman" w:hAnsi="Times New Roman" w:cs="Times New Roman"/>
          <w:sz w:val="28"/>
          <w:szCs w:val="28"/>
        </w:rPr>
        <w:t xml:space="preserve"> поскольку их отличает острота и свежесть восприятия, любознательность и яркость воображения. Однако память и внимание детей весьма неустойчивы, а поэтому необходимо многократно возвращаться к уже знакомому, чтобы знания стали прочными.</w:t>
      </w:r>
    </w:p>
    <w:p w:rsidR="00B26886" w:rsidRPr="00B26886" w:rsidRDefault="00B26886" w:rsidP="00B2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B26886">
        <w:rPr>
          <w:rFonts w:ascii="Times New Roman" w:hAnsi="Times New Roman" w:cs="Times New Roman"/>
          <w:sz w:val="28"/>
          <w:szCs w:val="28"/>
        </w:rPr>
        <w:t>бучения грамоте построена на введении детей в звуковую действительность языка. Главное место в обучении шестилетних детей отведено работе со звуком. К звуку необходимо идти делением предложения или фразы на слова, слов – на слоги, слогов на звуки. Опыт показывает, что необходимо достаточно времени уделять звуковому восприятию слова, формируя фонетический и речевой слух ребенка.</w:t>
      </w:r>
    </w:p>
    <w:p w:rsidR="00B26886" w:rsidRPr="00B26886" w:rsidRDefault="00B26886" w:rsidP="00B2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886">
        <w:rPr>
          <w:rFonts w:ascii="Times New Roman" w:hAnsi="Times New Roman" w:cs="Times New Roman"/>
          <w:sz w:val="28"/>
          <w:szCs w:val="28"/>
        </w:rPr>
        <w:t xml:space="preserve">       У многих детей этого возраста есть дефекты произношения. Совершенствуя речевой аппарат, мы начинаем занятия с артикуляционных упражнений, проговаривания всевозможных скороговорок, четверостиший и пр. А множество загадок, включенных в программу, развивают воображение, помогают освоить умение характеризовать кого-либо или что-либо, формируют быструю реакцию на слово. И вовсе не важно, что многие загадки не отгадываются детьми самостоятельно.</w:t>
      </w:r>
    </w:p>
    <w:p w:rsidR="00B26886" w:rsidRPr="00B26886" w:rsidRDefault="00B26886" w:rsidP="00B2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8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Эффективной</w:t>
      </w:r>
      <w:r w:rsidRPr="00B26886">
        <w:rPr>
          <w:rFonts w:ascii="Times New Roman" w:hAnsi="Times New Roman" w:cs="Times New Roman"/>
          <w:sz w:val="28"/>
          <w:szCs w:val="28"/>
        </w:rPr>
        <w:t xml:space="preserve"> является игровая форма работы, так как именно в игре развиваются творческие способности личности. </w:t>
      </w:r>
      <w:r w:rsidRPr="00B26886">
        <w:rPr>
          <w:rFonts w:ascii="Times New Roman" w:hAnsi="Times New Roman" w:cs="Times New Roman"/>
          <w:b/>
          <w:sz w:val="28"/>
          <w:szCs w:val="28"/>
        </w:rPr>
        <w:t>В. А. Сухомлинский</w:t>
      </w:r>
      <w:r w:rsidRPr="00B26886">
        <w:rPr>
          <w:rFonts w:ascii="Times New Roman" w:hAnsi="Times New Roman" w:cs="Times New Roman"/>
          <w:sz w:val="28"/>
          <w:szCs w:val="28"/>
        </w:rPr>
        <w:t xml:space="preserve"> сказал: «</w:t>
      </w:r>
      <w:r w:rsidRPr="00B26886">
        <w:rPr>
          <w:rFonts w:ascii="Times New Roman" w:hAnsi="Times New Roman" w:cs="Times New Roman"/>
          <w:i/>
          <w:sz w:val="28"/>
          <w:szCs w:val="28"/>
        </w:rPr>
        <w:t>Игра</w:t>
      </w:r>
      <w:r w:rsidRPr="00B26886">
        <w:rPr>
          <w:rFonts w:ascii="Times New Roman" w:hAnsi="Times New Roman" w:cs="Times New Roman"/>
          <w:sz w:val="28"/>
          <w:szCs w:val="28"/>
        </w:rPr>
        <w:t xml:space="preserve"> - это искра, зажигающая огонёк пытливости и любознательности!» Во все занятия нашей программы включены всевозможные игры по развитию речи, занимательные упражнения, подвижные игры. Часто вводим игровые ситуации, сюрпризные моменты, так нравящиеся детям.</w:t>
      </w:r>
    </w:p>
    <w:p w:rsidR="003F7BEB" w:rsidRPr="00B26886" w:rsidRDefault="00B26886" w:rsidP="00B26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8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6886">
        <w:rPr>
          <w:rFonts w:ascii="Times New Roman" w:hAnsi="Times New Roman" w:cs="Times New Roman"/>
          <w:i/>
          <w:sz w:val="28"/>
          <w:szCs w:val="28"/>
        </w:rPr>
        <w:t>Обучение грамоте</w:t>
      </w:r>
      <w:r w:rsidRPr="00B26886">
        <w:rPr>
          <w:rFonts w:ascii="Times New Roman" w:hAnsi="Times New Roman" w:cs="Times New Roman"/>
          <w:sz w:val="28"/>
          <w:szCs w:val="28"/>
        </w:rPr>
        <w:t xml:space="preserve"> – ответственный период в жизни ребенка. И то насколько благополучно он будет проходить, во многом зависит от нас, взрослых, от нашего терпения и доброжелательности.</w:t>
      </w:r>
    </w:p>
    <w:sectPr w:rsidR="003F7BEB" w:rsidRPr="00B26886" w:rsidSect="009418BB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4"/>
    <w:rsid w:val="000E01F9"/>
    <w:rsid w:val="003F7BEB"/>
    <w:rsid w:val="00853394"/>
    <w:rsid w:val="009418BB"/>
    <w:rsid w:val="00B26886"/>
    <w:rsid w:val="00C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1096"/>
  <w15:chartTrackingRefBased/>
  <w15:docId w15:val="{2A334FDB-0E82-491D-BE51-B1A36C7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2020-03-02T18:11:00Z</dcterms:created>
  <dcterms:modified xsi:type="dcterms:W3CDTF">2020-03-02T18:59:00Z</dcterms:modified>
</cp:coreProperties>
</file>