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AE" w:rsidRPr="004676AE" w:rsidRDefault="004676AE" w:rsidP="001325E9">
      <w:pPr>
        <w:pStyle w:val="a3"/>
        <w:shd w:val="clear" w:color="auto" w:fill="FFFFFF"/>
        <w:spacing w:before="0" w:beforeAutospacing="0" w:after="0" w:afterAutospacing="0"/>
        <w:ind w:left="-1276" w:firstLine="283"/>
        <w:jc w:val="right"/>
        <w:rPr>
          <w:rFonts w:ascii="Arial" w:hAnsi="Arial" w:cs="Arial"/>
          <w:sz w:val="28"/>
          <w:szCs w:val="28"/>
        </w:rPr>
      </w:pPr>
      <w:r w:rsidRPr="004676AE">
        <w:rPr>
          <w:noProof/>
          <w:sz w:val="28"/>
          <w:szCs w:val="28"/>
        </w:rPr>
        <w:drawing>
          <wp:inline distT="0" distB="0" distL="0" distR="0" wp14:anchorId="10D6E79B" wp14:editId="1F7FD5DD">
            <wp:extent cx="1795848" cy="1622854"/>
            <wp:effectExtent l="0" t="0" r="0" b="0"/>
            <wp:docPr id="1" name="Рисунок 1" descr="D:\Загрузки\239da726-edea-4f45-a326-0e6f8332b61e_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239da726-edea-4f45-a326-0e6f8332b61e_x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48" cy="162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E9" w:rsidRPr="001325E9" w:rsidRDefault="004676AE" w:rsidP="001325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325E9">
        <w:rPr>
          <w:b/>
          <w:bCs/>
          <w:sz w:val="28"/>
          <w:szCs w:val="28"/>
        </w:rPr>
        <w:t xml:space="preserve">Что такое </w:t>
      </w:r>
      <w:proofErr w:type="spellStart"/>
      <w:r w:rsidRPr="001325E9">
        <w:rPr>
          <w:b/>
          <w:bCs/>
          <w:sz w:val="28"/>
          <w:szCs w:val="28"/>
        </w:rPr>
        <w:t>гиперактивность</w:t>
      </w:r>
      <w:proofErr w:type="spellEnd"/>
      <w:r w:rsidRPr="001325E9">
        <w:rPr>
          <w:b/>
          <w:bCs/>
          <w:sz w:val="28"/>
          <w:szCs w:val="28"/>
        </w:rPr>
        <w:t xml:space="preserve"> у ребенка?</w:t>
      </w:r>
      <w:r w:rsidRPr="001325E9">
        <w:rPr>
          <w:b/>
          <w:bCs/>
          <w:sz w:val="28"/>
          <w:szCs w:val="28"/>
        </w:rPr>
        <w:br/>
      </w:r>
      <w:r w:rsidRPr="001325E9">
        <w:rPr>
          <w:sz w:val="28"/>
          <w:szCs w:val="28"/>
        </w:rPr>
        <w:t xml:space="preserve">О </w:t>
      </w:r>
      <w:proofErr w:type="spellStart"/>
      <w:r w:rsidRPr="001325E9">
        <w:rPr>
          <w:sz w:val="28"/>
          <w:szCs w:val="28"/>
        </w:rPr>
        <w:t>гиперактивности</w:t>
      </w:r>
      <w:proofErr w:type="spellEnd"/>
      <w:r w:rsidRPr="001325E9">
        <w:rPr>
          <w:sz w:val="28"/>
          <w:szCs w:val="28"/>
        </w:rPr>
        <w:t xml:space="preserve"> детей не слышали, наверное, только люди, их не имеющие. Сегодня этот термин находится у всех на слуху. Большинство родителей считает, что их ребенок – </w:t>
      </w:r>
      <w:proofErr w:type="spellStart"/>
      <w:r w:rsidRPr="001325E9">
        <w:rPr>
          <w:sz w:val="28"/>
          <w:szCs w:val="28"/>
        </w:rPr>
        <w:t>гиперактивный</w:t>
      </w:r>
      <w:proofErr w:type="spellEnd"/>
      <w:r w:rsidRPr="001325E9">
        <w:rPr>
          <w:sz w:val="28"/>
          <w:szCs w:val="28"/>
        </w:rPr>
        <w:t xml:space="preserve">, ведь он такой непоседа, все время в движении. Но активный и подвижный малыш далеко не всегда является именно </w:t>
      </w:r>
      <w:proofErr w:type="spellStart"/>
      <w:r w:rsidRPr="001325E9">
        <w:rPr>
          <w:sz w:val="28"/>
          <w:szCs w:val="28"/>
        </w:rPr>
        <w:t>гиперактивным</w:t>
      </w:r>
      <w:proofErr w:type="spellEnd"/>
      <w:r w:rsidRPr="001325E9">
        <w:rPr>
          <w:sz w:val="28"/>
          <w:szCs w:val="28"/>
        </w:rPr>
        <w:t xml:space="preserve">. И злоупотреблять этим определением не стоит, потому что </w:t>
      </w:r>
      <w:proofErr w:type="spellStart"/>
      <w:r w:rsidRPr="001325E9">
        <w:rPr>
          <w:sz w:val="28"/>
          <w:szCs w:val="28"/>
        </w:rPr>
        <w:t>гиперактивность</w:t>
      </w:r>
      <w:proofErr w:type="spellEnd"/>
      <w:r w:rsidRPr="001325E9">
        <w:rPr>
          <w:sz w:val="28"/>
          <w:szCs w:val="28"/>
        </w:rPr>
        <w:t xml:space="preserve"> у детей является не просто их отличительной чертой, но не совсем нормальным состоянием, то есть своеобразным отклонением от нормы. Более того, такое состояние требует определенного «лечения». </w:t>
      </w:r>
      <w:r w:rsidRPr="001325E9">
        <w:rPr>
          <w:sz w:val="28"/>
          <w:szCs w:val="28"/>
        </w:rPr>
        <w:br/>
      </w:r>
      <w:proofErr w:type="gramStart"/>
      <w:r w:rsidRPr="001325E9">
        <w:rPr>
          <w:sz w:val="28"/>
          <w:szCs w:val="28"/>
        </w:rPr>
        <w:t xml:space="preserve">Вот почему родители должны знать, как можно отличить </w:t>
      </w:r>
      <w:proofErr w:type="spellStart"/>
      <w:r w:rsidRPr="001325E9">
        <w:rPr>
          <w:sz w:val="28"/>
          <w:szCs w:val="28"/>
        </w:rPr>
        <w:t>гиперактивного</w:t>
      </w:r>
      <w:proofErr w:type="spellEnd"/>
      <w:r w:rsidRPr="001325E9">
        <w:rPr>
          <w:sz w:val="28"/>
          <w:szCs w:val="28"/>
        </w:rPr>
        <w:t xml:space="preserve"> ребенка от обычного подвижного, и, если диагноз подтвердится специалистом, то обязательно нужно изучить его как можно более подробно, потому что роль родительской тактики в воспитании таких детей очень значима.</w:t>
      </w:r>
      <w:proofErr w:type="gramEnd"/>
      <w:r w:rsidRPr="001325E9">
        <w:rPr>
          <w:sz w:val="28"/>
          <w:szCs w:val="28"/>
        </w:rPr>
        <w:t xml:space="preserve"> Ребенок невнимателен, излишне возбудим, раздражителен, не может контролировать свое поведение.</w:t>
      </w:r>
    </w:p>
    <w:p w:rsidR="001325E9" w:rsidRPr="001325E9" w:rsidRDefault="004676AE" w:rsidP="001325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325E9">
        <w:rPr>
          <w:sz w:val="28"/>
          <w:szCs w:val="28"/>
        </w:rPr>
        <w:t>У некоторых непослушность, упрямство, повышенная подвижность с бьющей через край энергией следствие характера. С такими детьми нужно просто правильно учиться себя вести, а не постоянно их одергивать, это может вызвать негативную ответную реакцию. </w:t>
      </w:r>
      <w:r w:rsidRPr="001325E9">
        <w:rPr>
          <w:sz w:val="28"/>
          <w:szCs w:val="28"/>
        </w:rPr>
        <w:br/>
        <w:t xml:space="preserve">До поступления ребенка в детский сад многие родители не считают его поведение странным и не обращаются к специалистам, не заостряют внимание на болезненном поведении малыша, считая, что он «перерастет» со временем. Поэтому для них большим открытием становятся жалобы воспитателей на неуправляемость, неусидчивость, неорганизованность, непослушание ребенка. И в этом нет ничего удивительного, так как даже специалистам трудно разграничить патологически </w:t>
      </w:r>
      <w:proofErr w:type="spellStart"/>
      <w:r w:rsidRPr="001325E9">
        <w:rPr>
          <w:sz w:val="28"/>
          <w:szCs w:val="28"/>
        </w:rPr>
        <w:t>гиперактивных</w:t>
      </w:r>
      <w:proofErr w:type="spellEnd"/>
      <w:r w:rsidRPr="001325E9">
        <w:rPr>
          <w:sz w:val="28"/>
          <w:szCs w:val="28"/>
        </w:rPr>
        <w:t xml:space="preserve"> детей и детей с нормальной, свойственной многим ровесникам дошкольного возраста, высокой двигательной активностью. </w:t>
      </w:r>
      <w:r w:rsidRPr="001325E9">
        <w:rPr>
          <w:sz w:val="28"/>
          <w:szCs w:val="28"/>
        </w:rPr>
        <w:br/>
        <w:t>Признаки повышенной активности у ребенка проявляются не сразу. До 2-3 лет ребенок может вести себя обычно и даже быть чрезмерно спокойным.</w:t>
      </w:r>
    </w:p>
    <w:p w:rsidR="001325E9" w:rsidRPr="001325E9" w:rsidRDefault="001325E9" w:rsidP="001325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4676AE" w:rsidRPr="001325E9" w:rsidRDefault="004676AE" w:rsidP="001325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1325E9">
        <w:rPr>
          <w:b/>
          <w:bCs/>
          <w:sz w:val="28"/>
          <w:szCs w:val="28"/>
        </w:rPr>
        <w:t xml:space="preserve">Основные критерии </w:t>
      </w:r>
      <w:proofErr w:type="gramStart"/>
      <w:r w:rsidRPr="001325E9">
        <w:rPr>
          <w:b/>
          <w:bCs/>
          <w:sz w:val="28"/>
          <w:szCs w:val="28"/>
        </w:rPr>
        <w:t>развивающей</w:t>
      </w:r>
      <w:proofErr w:type="gramEnd"/>
      <w:r w:rsidRPr="001325E9">
        <w:rPr>
          <w:b/>
          <w:bCs/>
          <w:sz w:val="28"/>
          <w:szCs w:val="28"/>
        </w:rPr>
        <w:t xml:space="preserve"> </w:t>
      </w:r>
      <w:proofErr w:type="spellStart"/>
      <w:r w:rsidRPr="001325E9">
        <w:rPr>
          <w:b/>
          <w:bCs/>
          <w:sz w:val="28"/>
          <w:szCs w:val="28"/>
        </w:rPr>
        <w:t>гиперактивности</w:t>
      </w:r>
      <w:proofErr w:type="spellEnd"/>
    </w:p>
    <w:p w:rsidR="004676AE" w:rsidRPr="001325E9" w:rsidRDefault="004676AE" w:rsidP="001325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proofErr w:type="gramStart"/>
      <w:r w:rsidRPr="001325E9">
        <w:rPr>
          <w:sz w:val="28"/>
          <w:szCs w:val="28"/>
        </w:rPr>
        <w:t xml:space="preserve">Развивающуюся </w:t>
      </w:r>
      <w:proofErr w:type="spellStart"/>
      <w:r w:rsidRPr="001325E9">
        <w:rPr>
          <w:sz w:val="28"/>
          <w:szCs w:val="28"/>
        </w:rPr>
        <w:t>гиперактивность</w:t>
      </w:r>
      <w:proofErr w:type="spellEnd"/>
      <w:r w:rsidRPr="001325E9">
        <w:rPr>
          <w:sz w:val="28"/>
          <w:szCs w:val="28"/>
        </w:rPr>
        <w:t xml:space="preserve"> у детей можно заподозрить, если развивается: </w:t>
      </w:r>
      <w:r w:rsidRPr="001325E9">
        <w:rPr>
          <w:sz w:val="28"/>
          <w:szCs w:val="28"/>
        </w:rPr>
        <w:br/>
        <w:t>- плохой ночной сон – длительное и беспокойное засыпание, вскрикивания и движения в кровати, разговоры, частые просыпания, плач, недосыпание; </w:t>
      </w:r>
      <w:r w:rsidRPr="001325E9">
        <w:rPr>
          <w:sz w:val="28"/>
          <w:szCs w:val="28"/>
        </w:rPr>
        <w:br/>
        <w:t>- днем повышенная суетливость, неусидчивость, неспособность доводить до конца начатое дело, излишнее беспокойство;</w:t>
      </w:r>
      <w:r w:rsidRPr="001325E9">
        <w:rPr>
          <w:sz w:val="28"/>
          <w:szCs w:val="28"/>
        </w:rPr>
        <w:br/>
        <w:t>- неустойчивость (лабильность) эмоциональной сферы, вспышки импульсивности; </w:t>
      </w:r>
      <w:r w:rsidRPr="001325E9">
        <w:rPr>
          <w:sz w:val="28"/>
          <w:szCs w:val="28"/>
        </w:rPr>
        <w:br/>
        <w:t>- игнорирование просьб родителей, неадекватное поведение; </w:t>
      </w:r>
      <w:r w:rsidRPr="001325E9">
        <w:rPr>
          <w:sz w:val="28"/>
          <w:szCs w:val="28"/>
        </w:rPr>
        <w:br/>
      </w:r>
      <w:r w:rsidRPr="001325E9">
        <w:rPr>
          <w:sz w:val="28"/>
          <w:szCs w:val="28"/>
        </w:rPr>
        <w:lastRenderedPageBreak/>
        <w:t>- болезненная забывчивость, невнимательность, отсутствие сосредоточения на деятельности, склонность к разбрасыванию вещей.</w:t>
      </w:r>
      <w:proofErr w:type="gramEnd"/>
    </w:p>
    <w:p w:rsidR="001325E9" w:rsidRPr="001325E9" w:rsidRDefault="001325E9" w:rsidP="001325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4676AE" w:rsidRPr="001325E9" w:rsidRDefault="004676AE" w:rsidP="001325E9">
      <w:pPr>
        <w:pStyle w:val="a3"/>
        <w:shd w:val="clear" w:color="auto" w:fill="FFFFFF"/>
        <w:spacing w:before="0" w:beforeAutospacing="0" w:after="0" w:afterAutospacing="0" w:line="294" w:lineRule="atLeast"/>
        <w:ind w:left="142" w:right="567" w:hanging="142"/>
        <w:jc w:val="center"/>
        <w:rPr>
          <w:sz w:val="28"/>
          <w:szCs w:val="28"/>
        </w:rPr>
      </w:pPr>
      <w:r w:rsidRPr="001325E9">
        <w:rPr>
          <w:b/>
          <w:bCs/>
          <w:sz w:val="28"/>
          <w:szCs w:val="28"/>
        </w:rPr>
        <w:t xml:space="preserve">Критерии </w:t>
      </w:r>
      <w:proofErr w:type="gramStart"/>
      <w:r w:rsidRPr="001325E9">
        <w:rPr>
          <w:b/>
          <w:bCs/>
          <w:sz w:val="28"/>
          <w:szCs w:val="28"/>
        </w:rPr>
        <w:t>патологической</w:t>
      </w:r>
      <w:proofErr w:type="gramEnd"/>
      <w:r w:rsidRPr="001325E9">
        <w:rPr>
          <w:b/>
          <w:bCs/>
          <w:sz w:val="28"/>
          <w:szCs w:val="28"/>
        </w:rPr>
        <w:t xml:space="preserve"> </w:t>
      </w:r>
      <w:proofErr w:type="spellStart"/>
      <w:r w:rsidRPr="001325E9">
        <w:rPr>
          <w:b/>
          <w:bCs/>
          <w:sz w:val="28"/>
          <w:szCs w:val="28"/>
        </w:rPr>
        <w:t>гиперактивности</w:t>
      </w:r>
      <w:proofErr w:type="spellEnd"/>
      <w:r w:rsidRPr="001325E9">
        <w:rPr>
          <w:b/>
          <w:bCs/>
          <w:sz w:val="28"/>
          <w:szCs w:val="28"/>
        </w:rPr>
        <w:t>.</w:t>
      </w:r>
      <w:r w:rsidRPr="001325E9">
        <w:rPr>
          <w:sz w:val="28"/>
          <w:szCs w:val="28"/>
        </w:rPr>
        <w:t> </w:t>
      </w:r>
      <w:r w:rsidRPr="001325E9">
        <w:rPr>
          <w:sz w:val="28"/>
          <w:szCs w:val="28"/>
        </w:rPr>
        <w:br/>
        <w:t>1. Нарушения сна. </w:t>
      </w:r>
      <w:r w:rsidRPr="001325E9">
        <w:rPr>
          <w:sz w:val="28"/>
          <w:szCs w:val="28"/>
        </w:rPr>
        <w:br/>
        <w:t>2. Повышенная раздражительность. </w:t>
      </w:r>
      <w:r w:rsidRPr="001325E9">
        <w:rPr>
          <w:sz w:val="28"/>
          <w:szCs w:val="28"/>
        </w:rPr>
        <w:br/>
        <w:t>3. Частая смена настроения, неумение контролировать свои эмоции. 4. Задержка речевого развития. </w:t>
      </w:r>
      <w:r w:rsidRPr="001325E9">
        <w:rPr>
          <w:sz w:val="28"/>
          <w:szCs w:val="28"/>
        </w:rPr>
        <w:br/>
        <w:t>5. Нарушения социальной адаптации. </w:t>
      </w:r>
      <w:r w:rsidRPr="001325E9">
        <w:rPr>
          <w:sz w:val="28"/>
          <w:szCs w:val="28"/>
        </w:rPr>
        <w:br/>
        <w:t>6. Демонстративное, неуправляемое поведение в общественных местах. </w:t>
      </w:r>
      <w:r w:rsidRPr="001325E9">
        <w:rPr>
          <w:sz w:val="28"/>
          <w:szCs w:val="28"/>
        </w:rPr>
        <w:br/>
        <w:t>7. Вспышки немотивированной агрессии. </w:t>
      </w:r>
      <w:r w:rsidRPr="001325E9">
        <w:rPr>
          <w:sz w:val="28"/>
          <w:szCs w:val="28"/>
        </w:rPr>
        <w:br/>
        <w:t>8. Конфликтность в общении с детьми и взрослыми. </w:t>
      </w:r>
      <w:r w:rsidRPr="001325E9">
        <w:rPr>
          <w:sz w:val="28"/>
          <w:szCs w:val="28"/>
        </w:rPr>
        <w:br/>
        <w:t>9. Беспокойные, суетливые движения. </w:t>
      </w:r>
      <w:r w:rsidRPr="001325E9">
        <w:rPr>
          <w:sz w:val="28"/>
          <w:szCs w:val="28"/>
        </w:rPr>
        <w:br/>
        <w:t>10. Нарушения крупной и мелкой моторики. </w:t>
      </w:r>
      <w:r w:rsidRPr="001325E9">
        <w:rPr>
          <w:sz w:val="28"/>
          <w:szCs w:val="28"/>
        </w:rPr>
        <w:br/>
        <w:t>11. Неумение сидеть на месте, когда это требуется. </w:t>
      </w:r>
      <w:r w:rsidRPr="001325E9">
        <w:rPr>
          <w:sz w:val="28"/>
          <w:szCs w:val="28"/>
        </w:rPr>
        <w:br/>
        <w:t>12. Легкая отвлекаемость на посторонние стимулы.</w:t>
      </w:r>
      <w:r w:rsidRPr="001325E9">
        <w:rPr>
          <w:sz w:val="28"/>
          <w:szCs w:val="28"/>
        </w:rPr>
        <w:br/>
        <w:t>13. Нетерпение, неумение дожидаться своей очереди (в играх, в занятиях). </w:t>
      </w:r>
      <w:r w:rsidRPr="001325E9">
        <w:rPr>
          <w:sz w:val="28"/>
          <w:szCs w:val="28"/>
        </w:rPr>
        <w:br/>
        <w:t>14. С трудом сохраняемое внимание при выполнении заданий или во время игр. </w:t>
      </w:r>
      <w:r w:rsidRPr="001325E9">
        <w:rPr>
          <w:sz w:val="28"/>
          <w:szCs w:val="28"/>
        </w:rPr>
        <w:br/>
        <w:t>15.Частые переходы от одного незавершенного действия к другому. 16. Неумение играть тихо, спокойно. </w:t>
      </w:r>
      <w:r w:rsidRPr="001325E9">
        <w:rPr>
          <w:sz w:val="28"/>
          <w:szCs w:val="28"/>
        </w:rPr>
        <w:br/>
        <w:t>17. Впечатление, что ребенок не слышит обращенных к нему слов. 18. Рассеянность, частая потеря вещей, игрушек. </w:t>
      </w:r>
      <w:r w:rsidRPr="001325E9">
        <w:rPr>
          <w:sz w:val="28"/>
          <w:szCs w:val="28"/>
        </w:rPr>
        <w:br/>
        <w:t>Наличие у ребенка, по крайней мере, восьми из перечисленных выше признаков – основание для обращения к специалисту.</w:t>
      </w:r>
    </w:p>
    <w:p w:rsidR="004676AE" w:rsidRPr="001325E9" w:rsidRDefault="004676AE" w:rsidP="001325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</w:p>
    <w:p w:rsidR="004676AE" w:rsidRPr="001325E9" w:rsidRDefault="004676AE" w:rsidP="001325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1325E9">
        <w:rPr>
          <w:b/>
          <w:bCs/>
          <w:sz w:val="28"/>
          <w:szCs w:val="28"/>
        </w:rPr>
        <w:t xml:space="preserve">Причины </w:t>
      </w:r>
      <w:proofErr w:type="spellStart"/>
      <w:r w:rsidRPr="001325E9">
        <w:rPr>
          <w:b/>
          <w:bCs/>
          <w:sz w:val="28"/>
          <w:szCs w:val="28"/>
        </w:rPr>
        <w:t>гиперактивности</w:t>
      </w:r>
      <w:proofErr w:type="spellEnd"/>
      <w:r w:rsidRPr="001325E9">
        <w:rPr>
          <w:b/>
          <w:bCs/>
          <w:sz w:val="28"/>
          <w:szCs w:val="28"/>
        </w:rPr>
        <w:t xml:space="preserve"> и синдрома дефицита внимания. </w:t>
      </w:r>
      <w:r w:rsidRPr="001325E9">
        <w:rPr>
          <w:b/>
          <w:bCs/>
          <w:sz w:val="28"/>
          <w:szCs w:val="28"/>
        </w:rPr>
        <w:br/>
      </w:r>
      <w:r w:rsidRPr="001325E9">
        <w:rPr>
          <w:sz w:val="28"/>
          <w:szCs w:val="28"/>
        </w:rPr>
        <w:t>Если речь идет о СДВГ, то отмечается генетическая предрасположенность передачи этого заболевания. </w:t>
      </w:r>
      <w:r w:rsidRPr="001325E9">
        <w:rPr>
          <w:sz w:val="28"/>
          <w:szCs w:val="28"/>
        </w:rPr>
        <w:br/>
        <w:t xml:space="preserve">Факторами, провоцирующими развитие </w:t>
      </w:r>
      <w:proofErr w:type="spellStart"/>
      <w:r w:rsidRPr="001325E9">
        <w:rPr>
          <w:sz w:val="28"/>
          <w:szCs w:val="28"/>
        </w:rPr>
        <w:t>гиперактивности</w:t>
      </w:r>
      <w:proofErr w:type="spellEnd"/>
      <w:r w:rsidRPr="001325E9">
        <w:rPr>
          <w:sz w:val="28"/>
          <w:szCs w:val="28"/>
        </w:rPr>
        <w:t xml:space="preserve"> могут быть:</w:t>
      </w:r>
      <w:proofErr w:type="gramStart"/>
      <w:r w:rsidRPr="001325E9">
        <w:rPr>
          <w:sz w:val="28"/>
          <w:szCs w:val="28"/>
        </w:rPr>
        <w:br/>
        <w:t>-</w:t>
      </w:r>
      <w:proofErr w:type="gramEnd"/>
      <w:r w:rsidRPr="001325E9">
        <w:rPr>
          <w:sz w:val="28"/>
          <w:szCs w:val="28"/>
        </w:rPr>
        <w:t>токсикозы беременности; </w:t>
      </w:r>
      <w:r w:rsidRPr="001325E9">
        <w:rPr>
          <w:sz w:val="28"/>
          <w:szCs w:val="28"/>
        </w:rPr>
        <w:br/>
        <w:t>-признаки внутриутробной асфиксии; </w:t>
      </w:r>
      <w:r w:rsidRPr="001325E9">
        <w:rPr>
          <w:sz w:val="28"/>
          <w:szCs w:val="28"/>
        </w:rPr>
        <w:br/>
        <w:t>-стремительные, или затяжные роды; </w:t>
      </w:r>
      <w:r w:rsidRPr="001325E9">
        <w:rPr>
          <w:sz w:val="28"/>
          <w:szCs w:val="28"/>
        </w:rPr>
        <w:br/>
        <w:t>-недоношенная беременность; </w:t>
      </w:r>
      <w:r w:rsidRPr="001325E9">
        <w:rPr>
          <w:sz w:val="28"/>
          <w:szCs w:val="28"/>
        </w:rPr>
        <w:br/>
        <w:t>-конфликтный климат в семье; </w:t>
      </w:r>
      <w:r w:rsidRPr="001325E9">
        <w:rPr>
          <w:sz w:val="28"/>
          <w:szCs w:val="28"/>
        </w:rPr>
        <w:br/>
        <w:t>-«диктаторский» стиль воспитания; </w:t>
      </w:r>
      <w:r w:rsidRPr="001325E9">
        <w:rPr>
          <w:sz w:val="28"/>
          <w:szCs w:val="28"/>
        </w:rPr>
        <w:br/>
        <w:t>-соматические заболевания.</w:t>
      </w:r>
    </w:p>
    <w:p w:rsidR="004676AE" w:rsidRPr="001325E9" w:rsidRDefault="004676AE" w:rsidP="001325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1325E9" w:rsidRPr="001325E9" w:rsidRDefault="004676AE" w:rsidP="001325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325E9">
        <w:rPr>
          <w:b/>
          <w:bCs/>
          <w:sz w:val="28"/>
          <w:szCs w:val="28"/>
        </w:rPr>
        <w:t>Советы родителям. </w:t>
      </w:r>
      <w:r w:rsidRPr="001325E9">
        <w:rPr>
          <w:sz w:val="28"/>
          <w:szCs w:val="28"/>
        </w:rPr>
        <w:br/>
        <w:t>1. Разработайте единую систему требований к ребенку, как в условиях семейного воспитания, так и в стенах дошкольного учреждения. </w:t>
      </w:r>
      <w:r w:rsidRPr="001325E9">
        <w:rPr>
          <w:sz w:val="28"/>
          <w:szCs w:val="28"/>
        </w:rPr>
        <w:br/>
        <w:t xml:space="preserve">2. Воспитывая </w:t>
      </w:r>
      <w:proofErr w:type="spellStart"/>
      <w:r w:rsidRPr="001325E9">
        <w:rPr>
          <w:sz w:val="28"/>
          <w:szCs w:val="28"/>
        </w:rPr>
        <w:t>гиперактивного</w:t>
      </w:r>
      <w:proofErr w:type="spellEnd"/>
      <w:r w:rsidRPr="001325E9">
        <w:rPr>
          <w:sz w:val="28"/>
          <w:szCs w:val="28"/>
        </w:rPr>
        <w:t xml:space="preserve"> ребенка, избегайте крайностей: проявления чрезмерной жалости и вседозволенности, с одной стороны, и установления перед ребенком повышенных требований, которые он не в состоянии выполнить – с другой. </w:t>
      </w:r>
      <w:r w:rsidRPr="001325E9">
        <w:rPr>
          <w:sz w:val="28"/>
          <w:szCs w:val="28"/>
        </w:rPr>
        <w:br/>
        <w:t>3. Старайтесь общаться с ребенком спокойно и сдержанно, сведите к минимуму запреты и слова «нет», «нельзя». </w:t>
      </w:r>
      <w:r w:rsidRPr="001325E9">
        <w:rPr>
          <w:sz w:val="28"/>
          <w:szCs w:val="28"/>
        </w:rPr>
        <w:br/>
      </w:r>
      <w:r w:rsidRPr="001325E9">
        <w:rPr>
          <w:sz w:val="28"/>
          <w:szCs w:val="28"/>
        </w:rPr>
        <w:lastRenderedPageBreak/>
        <w:t>4. Исключите из своей речи негативизмы типа «не вертись, я с тобой разговариваю», «ты что, глухой, сколько можно говорить!».</w:t>
      </w:r>
    </w:p>
    <w:p w:rsidR="004676AE" w:rsidRPr="001325E9" w:rsidRDefault="004676AE" w:rsidP="001325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1325E9">
        <w:rPr>
          <w:sz w:val="28"/>
          <w:szCs w:val="28"/>
        </w:rPr>
        <w:t>5. Придерживайтесь «позитивной модели» воспитания. </w:t>
      </w:r>
      <w:r w:rsidRPr="001325E9">
        <w:rPr>
          <w:sz w:val="28"/>
          <w:szCs w:val="28"/>
        </w:rPr>
        <w:br/>
        <w:t>6. Избегайте излишней пунктуальности, жесткости наказаний, всегда хвалите ребенка, когда он этого заслуживает. </w:t>
      </w:r>
      <w:r w:rsidRPr="001325E9">
        <w:rPr>
          <w:sz w:val="28"/>
          <w:szCs w:val="28"/>
        </w:rPr>
        <w:br/>
        <w:t>7. Занимаясь с ребенком, давайте ему только одно задание на определенный отрезок времени, чтобы он смог его завершить. Задание должно иметь четкую и понятную инструкцию. При объяснении какого-то задания используйте зрительную стимуляцию (рисунки, картинки и т.д.) </w:t>
      </w:r>
      <w:r w:rsidRPr="001325E9">
        <w:rPr>
          <w:sz w:val="28"/>
          <w:szCs w:val="28"/>
        </w:rPr>
        <w:br/>
        <w:t>8. Особенно поощряйте ребенка за все виды деятельности, требующие сосредоточенности, усидчивости, концентрации внимания. </w:t>
      </w:r>
      <w:r w:rsidRPr="001325E9">
        <w:rPr>
          <w:sz w:val="28"/>
          <w:szCs w:val="28"/>
        </w:rPr>
        <w:br/>
        <w:t>9. Придерживайтесь четкого распорядка дня и терпеливо требуйте его соблюдения, особенно режима сна. </w:t>
      </w:r>
      <w:r w:rsidRPr="001325E9">
        <w:rPr>
          <w:sz w:val="28"/>
          <w:szCs w:val="28"/>
        </w:rPr>
        <w:br/>
        <w:t>10.Ограничивайте пребывание ребенка в больших компаниях. </w:t>
      </w:r>
      <w:r w:rsidRPr="001325E9">
        <w:rPr>
          <w:sz w:val="28"/>
          <w:szCs w:val="28"/>
        </w:rPr>
        <w:br/>
        <w:t>11. Создайте спокойную атмосферу в семье, не ссорьтесь в его присутствии, не говорите на повышенных тонах. </w:t>
      </w:r>
      <w:r w:rsidRPr="001325E9">
        <w:rPr>
          <w:sz w:val="28"/>
          <w:szCs w:val="28"/>
        </w:rPr>
        <w:br/>
        <w:t>12. Каждый день ставьте перед ребенком определенную и совершенно конкретную цель, которую он должен достичь. Обязательно похвалите его за это или иным образом поощрите. </w:t>
      </w:r>
      <w:r w:rsidRPr="001325E9">
        <w:rPr>
          <w:sz w:val="28"/>
          <w:szCs w:val="28"/>
        </w:rPr>
        <w:br/>
        <w:t>13. Приучите ребенка к занятиям физкультурой, спортом, прогулкам на свежем воздухе, подвижным играм. </w:t>
      </w:r>
      <w:r w:rsidRPr="001325E9">
        <w:rPr>
          <w:sz w:val="28"/>
          <w:szCs w:val="28"/>
        </w:rPr>
        <w:br/>
        <w:t xml:space="preserve">14. Помогите найти ему какое-то увлечение, хобби. </w:t>
      </w:r>
      <w:proofErr w:type="gramStart"/>
      <w:r w:rsidRPr="001325E9">
        <w:rPr>
          <w:sz w:val="28"/>
          <w:szCs w:val="28"/>
        </w:rPr>
        <w:t>Однако перегружать ребенка занятиями в разных кружках не следует, в частности в таких, где есть значительные нагрузки на память и внимание.</w:t>
      </w:r>
      <w:proofErr w:type="gramEnd"/>
      <w:r w:rsidRPr="001325E9">
        <w:rPr>
          <w:sz w:val="28"/>
          <w:szCs w:val="28"/>
        </w:rPr>
        <w:t xml:space="preserve"> Это особенно относится к тем случаям, когда ребенок не испытывает особой радости от этих занятий. </w:t>
      </w:r>
      <w:r w:rsidRPr="001325E9">
        <w:rPr>
          <w:sz w:val="28"/>
          <w:szCs w:val="28"/>
        </w:rPr>
        <w:br/>
      </w:r>
      <w:r w:rsidRPr="001325E9">
        <w:rPr>
          <w:sz w:val="28"/>
          <w:szCs w:val="28"/>
        </w:rPr>
        <w:br/>
      </w:r>
      <w:r w:rsidRPr="001325E9">
        <w:rPr>
          <w:b/>
          <w:bCs/>
          <w:sz w:val="28"/>
          <w:szCs w:val="28"/>
        </w:rPr>
        <w:t>Что нельзя делать родителям. </w:t>
      </w:r>
      <w:r w:rsidRPr="001325E9">
        <w:rPr>
          <w:b/>
          <w:bCs/>
          <w:sz w:val="28"/>
          <w:szCs w:val="28"/>
        </w:rPr>
        <w:br/>
      </w:r>
      <w:r w:rsidRPr="001325E9">
        <w:rPr>
          <w:sz w:val="28"/>
          <w:szCs w:val="28"/>
        </w:rPr>
        <w:t>1.Постоянно одергивать и ругать ребенка, особенно при посторонних людях.</w:t>
      </w:r>
      <w:r w:rsidRPr="001325E9">
        <w:rPr>
          <w:sz w:val="28"/>
          <w:szCs w:val="28"/>
        </w:rPr>
        <w:br/>
        <w:t>2. Унижать малыша насмешливыми или грубыми замечаниями.</w:t>
      </w:r>
      <w:r w:rsidRPr="001325E9">
        <w:rPr>
          <w:sz w:val="28"/>
          <w:szCs w:val="28"/>
        </w:rPr>
        <w:br/>
        <w:t>3. Постоянно говорить с ребенком строго, давать поручения в приказном тоне.</w:t>
      </w:r>
      <w:r w:rsidRPr="001325E9">
        <w:rPr>
          <w:sz w:val="28"/>
          <w:szCs w:val="28"/>
        </w:rPr>
        <w:br/>
        <w:t>4. Запрещать что-либо, не объяснив ребенку мотив своего решения.</w:t>
      </w:r>
      <w:r w:rsidRPr="001325E9">
        <w:rPr>
          <w:sz w:val="28"/>
          <w:szCs w:val="28"/>
        </w:rPr>
        <w:br/>
        <w:t>5. Давать слишком сложные задания.</w:t>
      </w:r>
      <w:r w:rsidRPr="001325E9">
        <w:rPr>
          <w:sz w:val="28"/>
          <w:szCs w:val="28"/>
        </w:rPr>
        <w:br/>
        <w:t>6. Требовать примерного поведения.</w:t>
      </w:r>
      <w:r w:rsidRPr="001325E9">
        <w:rPr>
          <w:sz w:val="28"/>
          <w:szCs w:val="28"/>
        </w:rPr>
        <w:br/>
        <w:t>7. Провоцировать ребенка на шумные игры с участием других детей (идеальный вариант, когда ваш ребенок играет еще с одним ребенком, но не более того). </w:t>
      </w:r>
      <w:r w:rsidRPr="001325E9">
        <w:rPr>
          <w:sz w:val="28"/>
          <w:szCs w:val="28"/>
        </w:rPr>
        <w:br/>
        <w:t>8.Выполнять домашние дела за ребенка, если он их не сделал.</w:t>
      </w:r>
      <w:r w:rsidRPr="001325E9">
        <w:rPr>
          <w:sz w:val="28"/>
          <w:szCs w:val="28"/>
        </w:rPr>
        <w:br/>
        <w:t>9. Применять методы физического воздействия при непослушании.</w:t>
      </w:r>
    </w:p>
    <w:p w:rsidR="00DB6C78" w:rsidRDefault="00DB6C78" w:rsidP="001325E9">
      <w:pPr>
        <w:jc w:val="center"/>
        <w:rPr>
          <w:sz w:val="28"/>
          <w:szCs w:val="28"/>
        </w:rPr>
      </w:pPr>
    </w:p>
    <w:p w:rsidR="00755415" w:rsidRDefault="00755415" w:rsidP="001325E9">
      <w:pPr>
        <w:jc w:val="center"/>
        <w:rPr>
          <w:sz w:val="28"/>
          <w:szCs w:val="28"/>
        </w:rPr>
      </w:pPr>
    </w:p>
    <w:p w:rsidR="00755415" w:rsidRDefault="00755415" w:rsidP="001325E9">
      <w:pPr>
        <w:jc w:val="center"/>
        <w:rPr>
          <w:sz w:val="28"/>
          <w:szCs w:val="28"/>
        </w:rPr>
      </w:pPr>
    </w:p>
    <w:p w:rsidR="00755415" w:rsidRDefault="00755415" w:rsidP="004766C9">
      <w:pPr>
        <w:rPr>
          <w:sz w:val="28"/>
          <w:szCs w:val="28"/>
        </w:rPr>
      </w:pPr>
    </w:p>
    <w:p w:rsidR="00755415" w:rsidRPr="001325E9" w:rsidRDefault="00755415" w:rsidP="001325E9">
      <w:pPr>
        <w:jc w:val="center"/>
        <w:rPr>
          <w:sz w:val="28"/>
          <w:szCs w:val="28"/>
        </w:rPr>
      </w:pPr>
      <w:bookmarkStart w:id="0" w:name="_GoBack"/>
      <w:bookmarkEnd w:id="0"/>
    </w:p>
    <w:sectPr w:rsidR="00755415" w:rsidRPr="001325E9" w:rsidSect="001325E9">
      <w:pgSz w:w="11906" w:h="16838"/>
      <w:pgMar w:top="1134" w:right="707" w:bottom="1134" w:left="709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C29"/>
    <w:multiLevelType w:val="multilevel"/>
    <w:tmpl w:val="06DC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56BC8"/>
    <w:multiLevelType w:val="multilevel"/>
    <w:tmpl w:val="604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85DFC"/>
    <w:multiLevelType w:val="multilevel"/>
    <w:tmpl w:val="92B0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72708"/>
    <w:multiLevelType w:val="multilevel"/>
    <w:tmpl w:val="3FA2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90F1B"/>
    <w:multiLevelType w:val="multilevel"/>
    <w:tmpl w:val="4FB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B1386"/>
    <w:multiLevelType w:val="multilevel"/>
    <w:tmpl w:val="3B80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A2ACC"/>
    <w:multiLevelType w:val="multilevel"/>
    <w:tmpl w:val="1AAEF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D12A3"/>
    <w:multiLevelType w:val="multilevel"/>
    <w:tmpl w:val="406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B1368"/>
    <w:multiLevelType w:val="multilevel"/>
    <w:tmpl w:val="4C9E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91F77"/>
    <w:multiLevelType w:val="multilevel"/>
    <w:tmpl w:val="B08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1092B"/>
    <w:multiLevelType w:val="multilevel"/>
    <w:tmpl w:val="F412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255C0"/>
    <w:multiLevelType w:val="multilevel"/>
    <w:tmpl w:val="D86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71264"/>
    <w:multiLevelType w:val="multilevel"/>
    <w:tmpl w:val="7F7C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B5A61"/>
    <w:multiLevelType w:val="multilevel"/>
    <w:tmpl w:val="21AA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A3E83"/>
    <w:multiLevelType w:val="multilevel"/>
    <w:tmpl w:val="F344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D63D1"/>
    <w:multiLevelType w:val="multilevel"/>
    <w:tmpl w:val="469C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DE5E1F"/>
    <w:multiLevelType w:val="multilevel"/>
    <w:tmpl w:val="37A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370AC"/>
    <w:multiLevelType w:val="multilevel"/>
    <w:tmpl w:val="755E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6D544D"/>
    <w:multiLevelType w:val="multilevel"/>
    <w:tmpl w:val="968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353EB0"/>
    <w:multiLevelType w:val="multilevel"/>
    <w:tmpl w:val="355E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BC1F21"/>
    <w:multiLevelType w:val="multilevel"/>
    <w:tmpl w:val="EE4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A6015"/>
    <w:multiLevelType w:val="multilevel"/>
    <w:tmpl w:val="C4A6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20537"/>
    <w:multiLevelType w:val="multilevel"/>
    <w:tmpl w:val="8F54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476CE9"/>
    <w:multiLevelType w:val="multilevel"/>
    <w:tmpl w:val="FF6C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A50A39"/>
    <w:multiLevelType w:val="multilevel"/>
    <w:tmpl w:val="DDB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A775C"/>
    <w:multiLevelType w:val="multilevel"/>
    <w:tmpl w:val="879C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251AE"/>
    <w:multiLevelType w:val="multilevel"/>
    <w:tmpl w:val="7248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5D6CA9"/>
    <w:multiLevelType w:val="multilevel"/>
    <w:tmpl w:val="9D8A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8"/>
  </w:num>
  <w:num w:numId="5">
    <w:abstractNumId w:val="4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19"/>
  </w:num>
  <w:num w:numId="13">
    <w:abstractNumId w:val="27"/>
  </w:num>
  <w:num w:numId="14">
    <w:abstractNumId w:val="17"/>
  </w:num>
  <w:num w:numId="15">
    <w:abstractNumId w:val="26"/>
  </w:num>
  <w:num w:numId="16">
    <w:abstractNumId w:val="16"/>
  </w:num>
  <w:num w:numId="17">
    <w:abstractNumId w:val="21"/>
  </w:num>
  <w:num w:numId="18">
    <w:abstractNumId w:val="6"/>
  </w:num>
  <w:num w:numId="19">
    <w:abstractNumId w:val="23"/>
  </w:num>
  <w:num w:numId="20">
    <w:abstractNumId w:val="12"/>
  </w:num>
  <w:num w:numId="21">
    <w:abstractNumId w:val="18"/>
  </w:num>
  <w:num w:numId="22">
    <w:abstractNumId w:val="5"/>
  </w:num>
  <w:num w:numId="23">
    <w:abstractNumId w:val="22"/>
  </w:num>
  <w:num w:numId="24">
    <w:abstractNumId w:val="20"/>
  </w:num>
  <w:num w:numId="25">
    <w:abstractNumId w:val="14"/>
  </w:num>
  <w:num w:numId="26">
    <w:abstractNumId w:val="11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4F"/>
    <w:rsid w:val="001325E9"/>
    <w:rsid w:val="0028084F"/>
    <w:rsid w:val="004163DA"/>
    <w:rsid w:val="004676AE"/>
    <w:rsid w:val="004766C9"/>
    <w:rsid w:val="00755415"/>
    <w:rsid w:val="00780E96"/>
    <w:rsid w:val="00B34824"/>
    <w:rsid w:val="00D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A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55415"/>
  </w:style>
  <w:style w:type="character" w:customStyle="1" w:styleId="c1">
    <w:name w:val="c1"/>
    <w:basedOn w:val="a0"/>
    <w:rsid w:val="00755415"/>
  </w:style>
  <w:style w:type="paragraph" w:customStyle="1" w:styleId="c8">
    <w:name w:val="c8"/>
    <w:basedOn w:val="a"/>
    <w:rsid w:val="007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5415"/>
  </w:style>
  <w:style w:type="paragraph" w:customStyle="1" w:styleId="c9">
    <w:name w:val="c9"/>
    <w:basedOn w:val="a"/>
    <w:rsid w:val="007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5415"/>
  </w:style>
  <w:style w:type="character" w:customStyle="1" w:styleId="c5">
    <w:name w:val="c5"/>
    <w:basedOn w:val="a0"/>
    <w:rsid w:val="0075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A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55415"/>
  </w:style>
  <w:style w:type="character" w:customStyle="1" w:styleId="c1">
    <w:name w:val="c1"/>
    <w:basedOn w:val="a0"/>
    <w:rsid w:val="00755415"/>
  </w:style>
  <w:style w:type="paragraph" w:customStyle="1" w:styleId="c8">
    <w:name w:val="c8"/>
    <w:basedOn w:val="a"/>
    <w:rsid w:val="007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5415"/>
  </w:style>
  <w:style w:type="paragraph" w:customStyle="1" w:styleId="c9">
    <w:name w:val="c9"/>
    <w:basedOn w:val="a"/>
    <w:rsid w:val="007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5415"/>
  </w:style>
  <w:style w:type="character" w:customStyle="1" w:styleId="c5">
    <w:name w:val="c5"/>
    <w:basedOn w:val="a0"/>
    <w:rsid w:val="0075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2020-02-25T06:20:00Z</dcterms:created>
  <dcterms:modified xsi:type="dcterms:W3CDTF">2020-02-25T07:32:00Z</dcterms:modified>
</cp:coreProperties>
</file>