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0C" w:rsidRPr="00B36736" w:rsidRDefault="00242A0C" w:rsidP="00242A0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736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 УЧРЕЖДЕНИЕ ДЕТСКИЙ САД №134 ГОРОДА ТЮМЕНИ</w:t>
      </w:r>
    </w:p>
    <w:p w:rsidR="00242A0C" w:rsidRDefault="00242A0C" w:rsidP="00242A0C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242A0C" w:rsidRDefault="00242A0C" w:rsidP="00242A0C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242A0C" w:rsidRDefault="00242A0C" w:rsidP="00242A0C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242A0C" w:rsidRDefault="00242A0C" w:rsidP="00242A0C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242A0C" w:rsidRDefault="00242A0C" w:rsidP="00242A0C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Консультация для родителей</w:t>
      </w:r>
    </w:p>
    <w:p w:rsidR="00242A0C" w:rsidRPr="00B36736" w:rsidRDefault="00242A0C" w:rsidP="00242A0C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B36736">
        <w:rPr>
          <w:rFonts w:ascii="Times New Roman" w:hAnsi="Times New Roman" w:cs="Times New Roman"/>
          <w:b/>
          <w:color w:val="0000FF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0000FF"/>
          <w:sz w:val="40"/>
          <w:szCs w:val="40"/>
        </w:rPr>
        <w:t>Учим математику дома</w:t>
      </w:r>
      <w:r w:rsidRPr="00B36736">
        <w:rPr>
          <w:rFonts w:ascii="Times New Roman" w:hAnsi="Times New Roman" w:cs="Times New Roman"/>
          <w:b/>
          <w:color w:val="0000FF"/>
          <w:sz w:val="40"/>
          <w:szCs w:val="40"/>
        </w:rPr>
        <w:t>»</w:t>
      </w:r>
    </w:p>
    <w:p w:rsidR="00242A0C" w:rsidRPr="00B36736" w:rsidRDefault="00242A0C" w:rsidP="00242A0C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242A0C" w:rsidRDefault="00242A0C" w:rsidP="00242A0C">
      <w:pPr>
        <w:spacing w:line="360" w:lineRule="auto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242A0C" w:rsidRDefault="00242A0C" w:rsidP="00242A0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CB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p w:rsidR="00242A0C" w:rsidRDefault="00242A0C" w:rsidP="00242A0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2A0C" w:rsidRDefault="00242A0C" w:rsidP="00242A0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2A0C" w:rsidRDefault="00242A0C" w:rsidP="00242A0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2A0C" w:rsidRDefault="00242A0C" w:rsidP="00242A0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2A0C" w:rsidRPr="00774275" w:rsidRDefault="00242A0C" w:rsidP="005407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774275">
        <w:rPr>
          <w:rFonts w:ascii="Times New Roman" w:hAnsi="Times New Roman" w:cs="Times New Roman"/>
          <w:b/>
          <w:i/>
          <w:sz w:val="32"/>
          <w:szCs w:val="32"/>
        </w:rPr>
        <w:t>Выполнил: воспитатель</w:t>
      </w:r>
    </w:p>
    <w:p w:rsidR="00242A0C" w:rsidRPr="00774275" w:rsidRDefault="00242A0C" w:rsidP="0054076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Сидорова</w:t>
      </w:r>
    </w:p>
    <w:p w:rsidR="00242A0C" w:rsidRDefault="00242A0C" w:rsidP="0054076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7427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Ольга </w:t>
      </w:r>
      <w:r w:rsidRPr="00774275">
        <w:rPr>
          <w:rFonts w:ascii="Times New Roman" w:hAnsi="Times New Roman" w:cs="Times New Roman"/>
          <w:b/>
          <w:i/>
          <w:sz w:val="32"/>
          <w:szCs w:val="32"/>
        </w:rPr>
        <w:t xml:space="preserve"> Геннадьевна   </w:t>
      </w:r>
    </w:p>
    <w:p w:rsidR="00242A0C" w:rsidRDefault="00242A0C" w:rsidP="00242A0C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2A0C" w:rsidRDefault="00242A0C" w:rsidP="00242A0C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40762" w:rsidRDefault="00540762" w:rsidP="00242A0C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21D8F" w:rsidRPr="00121D8F" w:rsidRDefault="00121D8F" w:rsidP="00121D8F">
      <w:pPr>
        <w:pStyle w:val="headline"/>
        <w:shd w:val="clear" w:color="auto" w:fill="FFFFFF"/>
        <w:spacing w:before="0" w:beforeAutospacing="0" w:after="0" w:afterAutospacing="0" w:line="0" w:lineRule="atLeast"/>
        <w:ind w:firstLine="360"/>
        <w:jc w:val="center"/>
        <w:rPr>
          <w:b/>
          <w:color w:val="111111"/>
          <w:sz w:val="28"/>
          <w:szCs w:val="28"/>
        </w:rPr>
      </w:pPr>
      <w:r w:rsidRPr="00121D8F">
        <w:rPr>
          <w:b/>
          <w:color w:val="111111"/>
          <w:sz w:val="28"/>
          <w:szCs w:val="28"/>
        </w:rPr>
        <w:lastRenderedPageBreak/>
        <w:t>Консультация для родителей «Учим математику дома»</w:t>
      </w:r>
    </w:p>
    <w:p w:rsidR="00121D8F" w:rsidRPr="00121D8F" w:rsidRDefault="00121D8F" w:rsidP="00121D8F">
      <w:pPr>
        <w:pStyle w:val="headline"/>
        <w:shd w:val="clear" w:color="auto" w:fill="FFFFFF"/>
        <w:spacing w:before="0" w:beforeAutospacing="0" w:after="0" w:afterAutospacing="0" w:line="0" w:lineRule="atLeast"/>
        <w:ind w:firstLine="360"/>
        <w:jc w:val="center"/>
        <w:rPr>
          <w:b/>
          <w:color w:val="111111"/>
          <w:sz w:val="28"/>
          <w:szCs w:val="28"/>
        </w:rPr>
      </w:pP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bookmarkStart w:id="0" w:name="_GoBack"/>
      <w:r w:rsidRPr="00121D8F">
        <w:rPr>
          <w:color w:val="111111"/>
          <w:sz w:val="28"/>
          <w:szCs w:val="28"/>
        </w:rPr>
        <w:t>Подружиться ребенку с математикой помогают игры. Начинать надо с воспитания у ребенка внимания, умения сравнивать и наблюдать.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</w:t>
      </w: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121D8F">
        <w:rPr>
          <w:color w:val="111111"/>
          <w:sz w:val="28"/>
          <w:szCs w:val="28"/>
        </w:rPr>
        <w:t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</w:t>
      </w: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121D8F">
        <w:rPr>
          <w:color w:val="111111"/>
          <w:sz w:val="28"/>
          <w:szCs w:val="28"/>
        </w:rPr>
        <w:t>Стоит до школы научить ребенка различать:</w:t>
      </w: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121D8F">
        <w:rPr>
          <w:color w:val="111111"/>
          <w:sz w:val="28"/>
          <w:szCs w:val="28"/>
        </w:rPr>
        <w:t>-пространственное расположение предметов (вверху, внизу, справа, слева, под, над и т. д.);</w:t>
      </w: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121D8F">
        <w:rPr>
          <w:color w:val="111111"/>
          <w:sz w:val="28"/>
          <w:szCs w:val="28"/>
        </w:rPr>
        <w:t>- узнавать основные геометрические фигуры (круг, квадрат, прямоугольник, треугольник);</w:t>
      </w: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121D8F">
        <w:rPr>
          <w:color w:val="111111"/>
          <w:sz w:val="28"/>
          <w:szCs w:val="28"/>
        </w:rPr>
        <w:t>-величину предметов;</w:t>
      </w: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121D8F">
        <w:rPr>
          <w:color w:val="111111"/>
          <w:sz w:val="28"/>
          <w:szCs w:val="28"/>
        </w:rPr>
        <w:t>- понятия "больше", "меньше", "часть", "целое".</w:t>
      </w: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121D8F">
        <w:rPr>
          <w:color w:val="111111"/>
          <w:sz w:val="28"/>
          <w:szCs w:val="28"/>
        </w:rPr>
        <w:t>Формы обучения элементарным математическим представлениям - игра.</w:t>
      </w: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121D8F">
        <w:rPr>
          <w:rStyle w:val="a6"/>
          <w:color w:val="111111"/>
          <w:sz w:val="28"/>
          <w:szCs w:val="28"/>
          <w:bdr w:val="none" w:sz="0" w:space="0" w:color="auto" w:frame="1"/>
        </w:rPr>
        <w:t>Игра "Наоборот"</w:t>
      </w:r>
      <w:r w:rsidRPr="00121D8F">
        <w:rPr>
          <w:color w:val="111111"/>
          <w:sz w:val="28"/>
          <w:szCs w:val="28"/>
        </w:rPr>
        <w:t> (толстый - тонкий, высокий - низкий, широкий</w:t>
      </w:r>
      <w:r>
        <w:rPr>
          <w:color w:val="111111"/>
          <w:sz w:val="28"/>
          <w:szCs w:val="28"/>
        </w:rPr>
        <w:t xml:space="preserve"> </w:t>
      </w:r>
      <w:r w:rsidRPr="00121D8F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121D8F">
        <w:rPr>
          <w:color w:val="111111"/>
          <w:sz w:val="28"/>
          <w:szCs w:val="28"/>
        </w:rPr>
        <w:t>узкий). Игра «Пришли гости» 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</w:t>
      </w: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121D8F">
        <w:rPr>
          <w:rStyle w:val="a6"/>
          <w:color w:val="111111"/>
          <w:sz w:val="28"/>
          <w:szCs w:val="28"/>
          <w:bdr w:val="none" w:sz="0" w:space="0" w:color="auto" w:frame="1"/>
        </w:rPr>
        <w:t>Игра "Назови соседей"</w:t>
      </w:r>
      <w:r w:rsidRPr="00121D8F">
        <w:rPr>
          <w:color w:val="111111"/>
          <w:sz w:val="28"/>
          <w:szCs w:val="28"/>
        </w:rPr>
        <w:t> (взрослый называет число, а ребенок - его соседей). Например, взрослый говорит: «Два», а ребенок называет: «Один, три».</w:t>
      </w: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121D8F">
        <w:rPr>
          <w:rStyle w:val="a6"/>
          <w:color w:val="111111"/>
          <w:sz w:val="28"/>
          <w:szCs w:val="28"/>
          <w:bdr w:val="none" w:sz="0" w:space="0" w:color="auto" w:frame="1"/>
        </w:rPr>
        <w:t>Игра "Подели предмет"</w:t>
      </w:r>
      <w:r w:rsidRPr="00121D8F">
        <w:rPr>
          <w:color w:val="111111"/>
          <w:sz w:val="28"/>
          <w:szCs w:val="28"/>
        </w:rPr>
        <w:t> (торт на 2, 4 и т. д. частей). Показать, что целое всегда больше части.</w:t>
      </w: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121D8F">
        <w:rPr>
          <w:color w:val="111111"/>
          <w:sz w:val="28"/>
          <w:szCs w:val="28"/>
        </w:rPr>
        <w:t>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121D8F">
        <w:rPr>
          <w:rStyle w:val="a6"/>
          <w:color w:val="111111"/>
          <w:sz w:val="28"/>
          <w:szCs w:val="28"/>
          <w:bdr w:val="none" w:sz="0" w:space="0" w:color="auto" w:frame="1"/>
        </w:rPr>
        <w:t>Игра "Найди пару"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121D8F">
        <w:rPr>
          <w:color w:val="111111"/>
          <w:sz w:val="28"/>
          <w:szCs w:val="28"/>
        </w:rPr>
        <w:t>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</w:p>
    <w:p w:rsid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121D8F">
        <w:rPr>
          <w:rStyle w:val="a6"/>
          <w:color w:val="111111"/>
          <w:sz w:val="28"/>
          <w:szCs w:val="28"/>
          <w:bdr w:val="none" w:sz="0" w:space="0" w:color="auto" w:frame="1"/>
        </w:rPr>
        <w:t>Игра "Какое число пропущено?" </w:t>
      </w:r>
      <w:r w:rsidRPr="00121D8F">
        <w:rPr>
          <w:color w:val="111111"/>
          <w:sz w:val="28"/>
          <w:szCs w:val="28"/>
        </w:rPr>
        <w:t>Называется пропущенное число.</w:t>
      </w: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121D8F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Счет в дороге.</w:t>
      </w:r>
      <w:r w:rsidRPr="00121D8F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121D8F">
        <w:rPr>
          <w:color w:val="111111"/>
          <w:sz w:val="28"/>
          <w:szCs w:val="28"/>
        </w:rPr>
        <w:t xml:space="preserve">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</w:t>
      </w:r>
      <w:r w:rsidRPr="00121D8F">
        <w:rPr>
          <w:color w:val="111111"/>
          <w:sz w:val="28"/>
          <w:szCs w:val="28"/>
        </w:rPr>
        <w:lastRenderedPageBreak/>
        <w:t>каждому объект для счета: ребенок считает большие дома, а вы маленькие. У кого больше?</w:t>
      </w:r>
    </w:p>
    <w:p w:rsid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121D8F">
        <w:rPr>
          <w:color w:val="111111"/>
          <w:sz w:val="28"/>
          <w:szCs w:val="28"/>
        </w:rPr>
        <w:t>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</w:p>
    <w:p w:rsid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121D8F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Мячи и пуговицы.</w:t>
      </w:r>
      <w:r w:rsidRPr="00121D8F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121D8F">
        <w:rPr>
          <w:color w:val="111111"/>
          <w:sz w:val="28"/>
          <w:szCs w:val="28"/>
        </w:rPr>
        <w:t>Понятия пространственного расположения легко усваиваются в игре с мячом: мяч над головой (вверху, мяч у ног (внизу,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</w:p>
    <w:p w:rsid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121D8F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Далеко ли это?</w:t>
      </w:r>
      <w:r w:rsidRPr="00121D8F">
        <w:rPr>
          <w:color w:val="111111"/>
          <w:sz w:val="28"/>
          <w:szCs w:val="28"/>
        </w:rPr>
        <w:t> 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</w:p>
    <w:p w:rsid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121D8F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Угадай, сколько в какой руке.</w:t>
      </w:r>
      <w:r w:rsidRPr="00121D8F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121D8F">
        <w:rPr>
          <w:color w:val="111111"/>
          <w:sz w:val="28"/>
          <w:szCs w:val="28"/>
        </w:rPr>
        <w:t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</w:t>
      </w: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</w:p>
    <w:p w:rsid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121D8F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Счет на кухне.</w:t>
      </w:r>
      <w:r w:rsidRPr="00121D8F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121D8F">
        <w:rPr>
          <w:color w:val="111111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</w:p>
    <w:p w:rsid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121D8F">
        <w:rPr>
          <w:rStyle w:val="a6"/>
          <w:color w:val="111111"/>
          <w:sz w:val="28"/>
          <w:szCs w:val="28"/>
          <w:bdr w:val="none" w:sz="0" w:space="0" w:color="auto" w:frame="1"/>
        </w:rPr>
        <w:t>Сложи квадрат. </w:t>
      </w:r>
      <w:r w:rsidRPr="00121D8F">
        <w:rPr>
          <w:color w:val="111111"/>
          <w:sz w:val="28"/>
          <w:szCs w:val="28"/>
        </w:rPr>
        <w:t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</w:t>
      </w: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</w:p>
    <w:p w:rsidR="00121D8F" w:rsidRPr="00121D8F" w:rsidRDefault="00121D8F" w:rsidP="00540762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121D8F">
        <w:rPr>
          <w:color w:val="111111"/>
          <w:sz w:val="28"/>
          <w:szCs w:val="28"/>
        </w:rPr>
        <w:t>Все это хорошо подготовит ребенка к учебе.</w:t>
      </w:r>
    </w:p>
    <w:bookmarkEnd w:id="0"/>
    <w:p w:rsidR="00381626" w:rsidRDefault="00540762" w:rsidP="00540762">
      <w:pPr>
        <w:jc w:val="both"/>
      </w:pPr>
    </w:p>
    <w:sectPr w:rsidR="00381626" w:rsidSect="00121D8F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A0C"/>
    <w:rsid w:val="00105747"/>
    <w:rsid w:val="00121D8F"/>
    <w:rsid w:val="001F69C4"/>
    <w:rsid w:val="00242A0C"/>
    <w:rsid w:val="00387DA6"/>
    <w:rsid w:val="00407DC1"/>
    <w:rsid w:val="00540762"/>
    <w:rsid w:val="009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83E6"/>
  <w15:docId w15:val="{D0060C77-AD6E-4A24-BAFE-784EEF86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A0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1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1D8F"/>
    <w:rPr>
      <w:b/>
      <w:bCs/>
    </w:rPr>
  </w:style>
  <w:style w:type="character" w:styleId="a7">
    <w:name w:val="Hyperlink"/>
    <w:basedOn w:val="a0"/>
    <w:uiPriority w:val="99"/>
    <w:unhideWhenUsed/>
    <w:rsid w:val="00121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Пользователь</cp:lastModifiedBy>
  <cp:revision>3</cp:revision>
  <dcterms:created xsi:type="dcterms:W3CDTF">2019-11-30T15:35:00Z</dcterms:created>
  <dcterms:modified xsi:type="dcterms:W3CDTF">2019-12-02T04:55:00Z</dcterms:modified>
</cp:coreProperties>
</file>