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8CD" w:rsidRDefault="002D48CD" w:rsidP="002D48CD">
      <w:pPr>
        <w:jc w:val="center"/>
        <w:rPr>
          <w:rFonts w:ascii="Times New Roman" w:hAnsi="Times New Roman" w:cs="Times New Roman"/>
          <w:b/>
          <w:bCs/>
          <w:sz w:val="52"/>
          <w:szCs w:val="52"/>
        </w:rPr>
      </w:pPr>
    </w:p>
    <w:p w:rsidR="002D48CD" w:rsidRDefault="002D48CD" w:rsidP="002D48CD">
      <w:pPr>
        <w:jc w:val="center"/>
        <w:rPr>
          <w:rFonts w:ascii="Times New Roman" w:hAnsi="Times New Roman" w:cs="Times New Roman"/>
          <w:b/>
          <w:bCs/>
          <w:sz w:val="52"/>
          <w:szCs w:val="52"/>
        </w:rPr>
      </w:pPr>
    </w:p>
    <w:p w:rsidR="002D48CD" w:rsidRDefault="002D48CD" w:rsidP="002D48CD">
      <w:pPr>
        <w:jc w:val="center"/>
        <w:rPr>
          <w:rFonts w:ascii="Times New Roman" w:hAnsi="Times New Roman" w:cs="Times New Roman"/>
          <w:b/>
          <w:bCs/>
          <w:sz w:val="52"/>
          <w:szCs w:val="52"/>
        </w:rPr>
      </w:pPr>
    </w:p>
    <w:p w:rsidR="002D48CD" w:rsidRDefault="002D48CD" w:rsidP="002D48CD">
      <w:pPr>
        <w:jc w:val="center"/>
        <w:rPr>
          <w:rFonts w:ascii="Times New Roman" w:hAnsi="Times New Roman" w:cs="Times New Roman"/>
          <w:b/>
          <w:bCs/>
          <w:sz w:val="52"/>
          <w:szCs w:val="52"/>
        </w:rPr>
      </w:pPr>
    </w:p>
    <w:p w:rsidR="002D48CD" w:rsidRDefault="002D48CD" w:rsidP="002D48CD">
      <w:pPr>
        <w:jc w:val="center"/>
        <w:rPr>
          <w:rFonts w:ascii="Times New Roman" w:hAnsi="Times New Roman" w:cs="Times New Roman"/>
          <w:b/>
          <w:bCs/>
          <w:sz w:val="52"/>
          <w:szCs w:val="52"/>
        </w:rPr>
      </w:pPr>
    </w:p>
    <w:p w:rsidR="002D48CD" w:rsidRDefault="002D48CD" w:rsidP="002D48CD">
      <w:pPr>
        <w:jc w:val="center"/>
        <w:rPr>
          <w:rFonts w:ascii="Times New Roman" w:hAnsi="Times New Roman" w:cs="Times New Roman"/>
          <w:b/>
          <w:bCs/>
          <w:sz w:val="52"/>
          <w:szCs w:val="52"/>
        </w:rPr>
      </w:pPr>
    </w:p>
    <w:p w:rsidR="002D48CD" w:rsidRDefault="002D48CD" w:rsidP="002D48CD">
      <w:pPr>
        <w:jc w:val="center"/>
        <w:rPr>
          <w:rFonts w:ascii="Times New Roman" w:hAnsi="Times New Roman" w:cs="Times New Roman"/>
          <w:b/>
          <w:bCs/>
          <w:sz w:val="52"/>
          <w:szCs w:val="52"/>
        </w:rPr>
      </w:pPr>
      <w:r w:rsidRPr="002D48CD">
        <w:rPr>
          <w:rFonts w:ascii="Times New Roman" w:hAnsi="Times New Roman" w:cs="Times New Roman"/>
          <w:b/>
          <w:bCs/>
          <w:sz w:val="52"/>
          <w:szCs w:val="52"/>
        </w:rPr>
        <w:t>Что делать, если ваш ребёнок - левша?</w:t>
      </w:r>
    </w:p>
    <w:p w:rsidR="002D48CD" w:rsidRPr="002D48CD" w:rsidRDefault="002D48CD" w:rsidP="002D48CD">
      <w:pPr>
        <w:jc w:val="center"/>
        <w:rPr>
          <w:rFonts w:ascii="Times New Roman" w:hAnsi="Times New Roman" w:cs="Times New Roman"/>
          <w:b/>
          <w:bCs/>
          <w:sz w:val="52"/>
          <w:szCs w:val="52"/>
        </w:rPr>
      </w:pPr>
    </w:p>
    <w:p w:rsidR="002D48CD" w:rsidRDefault="002D48CD" w:rsidP="002D48CD">
      <w:r w:rsidRPr="002D48CD">
        <w:rPr>
          <w:noProof/>
          <w:lang w:eastAsia="ru-RU"/>
        </w:rPr>
        <w:drawing>
          <wp:inline distT="0" distB="0" distL="0" distR="0">
            <wp:extent cx="5939962" cy="4505325"/>
            <wp:effectExtent l="19050" t="0" r="3638" b="0"/>
            <wp:docPr id="5" name="Рисунок 5" descr="талантливые лев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лантливые левши"/>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2145" cy="4506981"/>
                    </a:xfrm>
                    <a:prstGeom prst="rect">
                      <a:avLst/>
                    </a:prstGeom>
                    <a:ln>
                      <a:noFill/>
                    </a:ln>
                    <a:effectLst>
                      <a:softEdge rad="112500"/>
                    </a:effectLst>
                  </pic:spPr>
                </pic:pic>
              </a:graphicData>
            </a:graphic>
          </wp:inline>
        </w:drawing>
      </w:r>
    </w:p>
    <w:p w:rsidR="002D48CD" w:rsidRDefault="002D48CD" w:rsidP="002D48CD"/>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lastRenderedPageBreak/>
        <w:t>Уже на первом году жизни внимательная мама может заметить: малыш почему-то предпочитает хватать погремушку и придерживать бутылочку левой рукой.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Раньше было принято одергивать такого ребенка, направлять его в «правильное» русло, подсовывая ему ложку или карандаш в правую. Сейчас все чаще звучит обратное мнение: левшу переучивать не нужно. Да, современный мир адаптирован под правшей.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Но ваша задача – не исправить малыша, а помочь ему научиться жить в этом «праворуком» мире.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 xml:space="preserve">В конце концов, такая особенность объединяет вашего кроху, например, с Альбертом </w:t>
      </w:r>
      <w:proofErr w:type="spellStart"/>
      <w:r w:rsidRPr="002D48CD">
        <w:rPr>
          <w:rFonts w:ascii="Times New Roman" w:hAnsi="Times New Roman" w:cs="Times New Roman"/>
          <w:sz w:val="28"/>
          <w:szCs w:val="28"/>
        </w:rPr>
        <w:t>Эншетйном</w:t>
      </w:r>
      <w:proofErr w:type="spellEnd"/>
      <w:r w:rsidRPr="002D48CD">
        <w:rPr>
          <w:rFonts w:ascii="Times New Roman" w:hAnsi="Times New Roman" w:cs="Times New Roman"/>
          <w:sz w:val="28"/>
          <w:szCs w:val="28"/>
        </w:rPr>
        <w:t>, Пабло Пикассо и Полом Маккартни.</w:t>
      </w:r>
    </w:p>
    <w:p w:rsidR="002D48CD" w:rsidRPr="002D48CD" w:rsidRDefault="002D48CD" w:rsidP="002D48CD">
      <w:pPr>
        <w:jc w:val="both"/>
        <w:rPr>
          <w:rFonts w:ascii="Times New Roman" w:hAnsi="Times New Roman" w:cs="Times New Roman"/>
          <w:b/>
          <w:bCs/>
          <w:sz w:val="28"/>
          <w:szCs w:val="28"/>
        </w:rPr>
      </w:pPr>
      <w:r w:rsidRPr="002D48CD">
        <w:rPr>
          <w:rFonts w:ascii="Times New Roman" w:hAnsi="Times New Roman" w:cs="Times New Roman"/>
          <w:b/>
          <w:bCs/>
          <w:sz w:val="28"/>
          <w:szCs w:val="28"/>
        </w:rPr>
        <w:t>Почему малыш выбирает левую руку?</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Когда ученые анализируют причины этой особенности, они называют три фактора:</w:t>
      </w:r>
    </w:p>
    <w:p w:rsidR="002D48CD" w:rsidRPr="002D48CD" w:rsidRDefault="002D48CD" w:rsidP="002D48CD">
      <w:pPr>
        <w:numPr>
          <w:ilvl w:val="0"/>
          <w:numId w:val="1"/>
        </w:numPr>
        <w:jc w:val="both"/>
        <w:rPr>
          <w:rFonts w:ascii="Times New Roman" w:hAnsi="Times New Roman" w:cs="Times New Roman"/>
          <w:sz w:val="28"/>
          <w:szCs w:val="28"/>
        </w:rPr>
      </w:pPr>
      <w:r w:rsidRPr="002D48CD">
        <w:rPr>
          <w:rFonts w:ascii="Times New Roman" w:hAnsi="Times New Roman" w:cs="Times New Roman"/>
          <w:sz w:val="28"/>
          <w:szCs w:val="28"/>
        </w:rPr>
        <w:t xml:space="preserve">генетика (хотя, скажем по секрету, ген леворукости пока еще не найден). Дети с «зеркальными» особенностями в 10-12 раз чаще встречаются тогда, когда в семье есть хотя бы один </w:t>
      </w:r>
      <w:proofErr w:type="spellStart"/>
      <w:r w:rsidRPr="002D48CD">
        <w:rPr>
          <w:rFonts w:ascii="Times New Roman" w:hAnsi="Times New Roman" w:cs="Times New Roman"/>
          <w:sz w:val="28"/>
          <w:szCs w:val="28"/>
        </w:rPr>
        <w:t>леворукий</w:t>
      </w:r>
      <w:proofErr w:type="spellEnd"/>
      <w:r w:rsidRPr="002D48CD">
        <w:rPr>
          <w:rFonts w:ascii="Times New Roman" w:hAnsi="Times New Roman" w:cs="Times New Roman"/>
          <w:sz w:val="28"/>
          <w:szCs w:val="28"/>
        </w:rPr>
        <w:t xml:space="preserve"> родитель.</w:t>
      </w:r>
    </w:p>
    <w:p w:rsidR="002D48CD" w:rsidRPr="002D48CD" w:rsidRDefault="002D48CD" w:rsidP="002D48CD">
      <w:pPr>
        <w:numPr>
          <w:ilvl w:val="0"/>
          <w:numId w:val="1"/>
        </w:numPr>
        <w:jc w:val="both"/>
        <w:rPr>
          <w:rFonts w:ascii="Times New Roman" w:hAnsi="Times New Roman" w:cs="Times New Roman"/>
          <w:sz w:val="28"/>
          <w:szCs w:val="28"/>
        </w:rPr>
      </w:pPr>
      <w:r w:rsidRPr="002D48CD">
        <w:rPr>
          <w:rFonts w:ascii="Times New Roman" w:hAnsi="Times New Roman" w:cs="Times New Roman"/>
          <w:sz w:val="28"/>
          <w:szCs w:val="28"/>
        </w:rPr>
        <w:t>воспитание или травмы. Возможно, кто-то в ближайшем окружении ребёнка был левшой, и тот начал подражать ему. А ещё малыш может начать действовать левой рукой оттого, что у него есть какие-либо проблемы с правой.</w:t>
      </w:r>
    </w:p>
    <w:p w:rsidR="002D48CD" w:rsidRPr="002D48CD" w:rsidRDefault="002D48CD" w:rsidP="002D48CD">
      <w:pPr>
        <w:numPr>
          <w:ilvl w:val="0"/>
          <w:numId w:val="1"/>
        </w:numPr>
        <w:jc w:val="both"/>
        <w:rPr>
          <w:rFonts w:ascii="Times New Roman" w:hAnsi="Times New Roman" w:cs="Times New Roman"/>
          <w:sz w:val="28"/>
          <w:szCs w:val="28"/>
        </w:rPr>
      </w:pPr>
      <w:r w:rsidRPr="002D48CD">
        <w:rPr>
          <w:rFonts w:ascii="Times New Roman" w:hAnsi="Times New Roman" w:cs="Times New Roman"/>
          <w:sz w:val="28"/>
          <w:szCs w:val="28"/>
        </w:rPr>
        <w:t xml:space="preserve">особенности перинатального развития. Из-за травм или болезней до рождения в процессе появления на свет или в раннем младенчестве у малыша может возникнуть «компенсаторное» </w:t>
      </w:r>
      <w:proofErr w:type="spellStart"/>
      <w:r w:rsidRPr="002D48CD">
        <w:rPr>
          <w:rFonts w:ascii="Times New Roman" w:hAnsi="Times New Roman" w:cs="Times New Roman"/>
          <w:sz w:val="28"/>
          <w:szCs w:val="28"/>
        </w:rPr>
        <w:t>левшество</w:t>
      </w:r>
      <w:proofErr w:type="spellEnd"/>
      <w:r w:rsidRPr="002D48CD">
        <w:rPr>
          <w:rFonts w:ascii="Times New Roman" w:hAnsi="Times New Roman" w:cs="Times New Roman"/>
          <w:sz w:val="28"/>
          <w:szCs w:val="28"/>
        </w:rPr>
        <w:t>. Если левая часть головного мозга подверглась неблагоприятным воздействиям, то правая попытается заместить ее функции и возьмет доминирование левой руки на себя.</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Конечно, если у крохи есть дискомфорт, связанный с правой рукой (например, пороки развития пальчиков), то он невольно переучится делать все левой. Но это не есть настоящая леворукость. Выбор ведущей руки определяет полушарие мозга, противоположное этой руке. Поэтому бесполезно воздействовать на руки ребенка в попытке переучить его. Это особенное устройство мозга, индивидуальная врожденная особенность малыша.</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lastRenderedPageBreak/>
        <w:t>Вообще же, если вы обнаружили, что ваш ребенок – левша, не нужно искать особенных причин. По данным разных статистических подсчетов, от 10 до 15% населения земного шара предпочитают левую руку. </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И это никакой не недостаток. Это естественное положение вещей. Нужно воспринимать это именно так и создавать дома такую атмосферу, чтобы ребёнок тоже не чувствовал себя «неправильным» и «не таким как все».</w:t>
      </w:r>
    </w:p>
    <w:p w:rsidR="002D48CD" w:rsidRPr="002D48CD" w:rsidRDefault="002D48CD" w:rsidP="002D48CD">
      <w:pPr>
        <w:jc w:val="both"/>
        <w:rPr>
          <w:rFonts w:ascii="Times New Roman" w:hAnsi="Times New Roman" w:cs="Times New Roman"/>
          <w:b/>
          <w:bCs/>
          <w:sz w:val="28"/>
          <w:szCs w:val="28"/>
        </w:rPr>
      </w:pPr>
      <w:proofErr w:type="spellStart"/>
      <w:r w:rsidRPr="002D48CD">
        <w:rPr>
          <w:rFonts w:ascii="Times New Roman" w:hAnsi="Times New Roman" w:cs="Times New Roman"/>
          <w:b/>
          <w:bCs/>
          <w:sz w:val="28"/>
          <w:szCs w:val="28"/>
        </w:rPr>
        <w:t>Леворукость</w:t>
      </w:r>
      <w:proofErr w:type="spellEnd"/>
      <w:r w:rsidRPr="002D48CD">
        <w:rPr>
          <w:rFonts w:ascii="Times New Roman" w:hAnsi="Times New Roman" w:cs="Times New Roman"/>
          <w:b/>
          <w:bCs/>
          <w:sz w:val="28"/>
          <w:szCs w:val="28"/>
        </w:rPr>
        <w:t xml:space="preserve"> и </w:t>
      </w:r>
      <w:proofErr w:type="spellStart"/>
      <w:r w:rsidRPr="002D48CD">
        <w:rPr>
          <w:rFonts w:ascii="Times New Roman" w:hAnsi="Times New Roman" w:cs="Times New Roman"/>
          <w:b/>
          <w:bCs/>
          <w:sz w:val="28"/>
          <w:szCs w:val="28"/>
        </w:rPr>
        <w:t>левшество</w:t>
      </w:r>
      <w:proofErr w:type="spellEnd"/>
      <w:r w:rsidRPr="002D48CD">
        <w:rPr>
          <w:rFonts w:ascii="Times New Roman" w:hAnsi="Times New Roman" w:cs="Times New Roman"/>
          <w:b/>
          <w:bCs/>
          <w:sz w:val="28"/>
          <w:szCs w:val="28"/>
        </w:rPr>
        <w:t>: разбираемся в понятиях</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 xml:space="preserve">Итак, ваш ребенок левша. Или он </w:t>
      </w:r>
      <w:proofErr w:type="spellStart"/>
      <w:r w:rsidRPr="002D48CD">
        <w:rPr>
          <w:rFonts w:ascii="Times New Roman" w:hAnsi="Times New Roman" w:cs="Times New Roman"/>
          <w:sz w:val="28"/>
          <w:szCs w:val="28"/>
        </w:rPr>
        <w:t>леворукий</w:t>
      </w:r>
      <w:proofErr w:type="spellEnd"/>
      <w:r w:rsidRPr="002D48CD">
        <w:rPr>
          <w:rFonts w:ascii="Times New Roman" w:hAnsi="Times New Roman" w:cs="Times New Roman"/>
          <w:sz w:val="28"/>
          <w:szCs w:val="28"/>
        </w:rPr>
        <w:t>? </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Чем отличаются эти два понятия? Давайте разберемся.</w:t>
      </w:r>
    </w:p>
    <w:p w:rsidR="002D48CD" w:rsidRPr="002D48CD" w:rsidRDefault="002D48CD" w:rsidP="002D48CD">
      <w:pPr>
        <w:numPr>
          <w:ilvl w:val="0"/>
          <w:numId w:val="2"/>
        </w:numPr>
        <w:jc w:val="both"/>
        <w:rPr>
          <w:rFonts w:ascii="Times New Roman" w:hAnsi="Times New Roman" w:cs="Times New Roman"/>
          <w:sz w:val="28"/>
          <w:szCs w:val="28"/>
        </w:rPr>
      </w:pPr>
      <w:r w:rsidRPr="002D48CD">
        <w:rPr>
          <w:rFonts w:ascii="Times New Roman" w:hAnsi="Times New Roman" w:cs="Times New Roman"/>
          <w:sz w:val="28"/>
          <w:szCs w:val="28"/>
        </w:rPr>
        <w:t>Леворукость – это более узкое понятие. Оно подразумевает только ведущую руку. Его целесообразно применять, если вы говорите о том, как вашему малышу удобнее держать ручку, кисть, ложку; как он открывает дверь, как пользуется клавиатурой, как вырезает аппликации ножницами. Но если мозг малыша устроен «зеркально», то это будет влиять не только на доминирующую руку. Правое полушарие в первую очередь обрабатывает информацию с левой стороны тела. Поэтому малыш будет прислушиваться другим ухом, подносить калейдоскоп к другому глазу, шагать с другой ноги. Чтобы обозначить это, используется другой термин.</w:t>
      </w:r>
    </w:p>
    <w:p w:rsidR="002D48CD" w:rsidRPr="002D48CD" w:rsidRDefault="002D48CD" w:rsidP="002D48CD">
      <w:pPr>
        <w:numPr>
          <w:ilvl w:val="0"/>
          <w:numId w:val="2"/>
        </w:numPr>
        <w:jc w:val="both"/>
        <w:rPr>
          <w:rFonts w:ascii="Times New Roman" w:hAnsi="Times New Roman" w:cs="Times New Roman"/>
          <w:sz w:val="28"/>
          <w:szCs w:val="28"/>
        </w:rPr>
      </w:pPr>
      <w:proofErr w:type="spellStart"/>
      <w:r w:rsidRPr="002D48CD">
        <w:rPr>
          <w:rFonts w:ascii="Times New Roman" w:hAnsi="Times New Roman" w:cs="Times New Roman"/>
          <w:sz w:val="28"/>
          <w:szCs w:val="28"/>
        </w:rPr>
        <w:t>Левшество</w:t>
      </w:r>
      <w:proofErr w:type="spellEnd"/>
      <w:r w:rsidRPr="002D48CD">
        <w:rPr>
          <w:rFonts w:ascii="Times New Roman" w:hAnsi="Times New Roman" w:cs="Times New Roman"/>
          <w:sz w:val="28"/>
          <w:szCs w:val="28"/>
        </w:rPr>
        <w:t xml:space="preserve"> – более широкий термин. Он включает в себя леворукость. А, кроме того, определяет ведущее ухо, ведущую ногу, ведущий глаз, и так далее. Леворукость более важна в школе (для обучения письму и рисованию), а </w:t>
      </w:r>
      <w:proofErr w:type="spellStart"/>
      <w:r w:rsidRPr="002D48CD">
        <w:rPr>
          <w:rFonts w:ascii="Times New Roman" w:hAnsi="Times New Roman" w:cs="Times New Roman"/>
          <w:sz w:val="28"/>
          <w:szCs w:val="28"/>
        </w:rPr>
        <w:t>левшество</w:t>
      </w:r>
      <w:proofErr w:type="spellEnd"/>
      <w:r w:rsidRPr="002D48CD">
        <w:rPr>
          <w:rFonts w:ascii="Times New Roman" w:hAnsi="Times New Roman" w:cs="Times New Roman"/>
          <w:sz w:val="28"/>
          <w:szCs w:val="28"/>
        </w:rPr>
        <w:t xml:space="preserve"> более актуально, когда речь идет о спортивных секциях, танцевальных и музыкальных кружках.</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Есть еще такое понятие, как «</w:t>
      </w:r>
      <w:proofErr w:type="spellStart"/>
      <w:r w:rsidRPr="002D48CD">
        <w:rPr>
          <w:rFonts w:ascii="Times New Roman" w:hAnsi="Times New Roman" w:cs="Times New Roman"/>
          <w:sz w:val="28"/>
          <w:szCs w:val="28"/>
        </w:rPr>
        <w:t>псевдолеворукость</w:t>
      </w:r>
      <w:proofErr w:type="spellEnd"/>
      <w:r w:rsidRPr="002D48CD">
        <w:rPr>
          <w:rFonts w:ascii="Times New Roman" w:hAnsi="Times New Roman" w:cs="Times New Roman"/>
          <w:sz w:val="28"/>
          <w:szCs w:val="28"/>
        </w:rPr>
        <w:t>». Иногда у малыша не формируется одно доминирующее полушарие, которое управляет противоположной рукой. Тогда ребенок с одинаковым успехом работает и правой, и левой руками.</w:t>
      </w:r>
    </w:p>
    <w:p w:rsidR="002D48CD" w:rsidRPr="002D48CD" w:rsidRDefault="002D48CD" w:rsidP="002D48CD">
      <w:pPr>
        <w:jc w:val="both"/>
        <w:rPr>
          <w:rFonts w:ascii="Times New Roman" w:hAnsi="Times New Roman" w:cs="Times New Roman"/>
          <w:b/>
          <w:bCs/>
          <w:sz w:val="28"/>
          <w:szCs w:val="28"/>
        </w:rPr>
      </w:pPr>
      <w:r w:rsidRPr="002D48CD">
        <w:rPr>
          <w:rFonts w:ascii="Times New Roman" w:hAnsi="Times New Roman" w:cs="Times New Roman"/>
          <w:b/>
          <w:bCs/>
          <w:sz w:val="28"/>
          <w:szCs w:val="28"/>
        </w:rPr>
        <w:t>Как родителям понять, что малыш – левша?</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Первые подозрения могут зародиться у родителей еще до того момента, как крохе исполнится полгода. Но не стоит бить тревогу, утверждая, что ваш шестимесячный ребенок левша. В таком возрасте некоторые дети способны с одинаковым успехом пользоваться и правой, и левой рукой. К двум годам жизни уже можно делать примерные выводу. Окончательная леворукость или праворукость формируется в возрасте 6 лет.</w:t>
      </w:r>
    </w:p>
    <w:p w:rsidR="002D48CD" w:rsidRPr="002D48CD" w:rsidRDefault="002D48CD" w:rsidP="002D48CD">
      <w:pPr>
        <w:ind w:firstLine="708"/>
        <w:jc w:val="both"/>
        <w:rPr>
          <w:rFonts w:ascii="Times New Roman" w:hAnsi="Times New Roman" w:cs="Times New Roman"/>
          <w:b/>
          <w:bCs/>
          <w:sz w:val="28"/>
          <w:szCs w:val="28"/>
        </w:rPr>
      </w:pPr>
      <w:r w:rsidRPr="002D48CD">
        <w:rPr>
          <w:rFonts w:ascii="Times New Roman" w:hAnsi="Times New Roman" w:cs="Times New Roman"/>
          <w:b/>
          <w:bCs/>
          <w:sz w:val="28"/>
          <w:szCs w:val="28"/>
        </w:rPr>
        <w:t>Итак, у вас возникли подозрения, что малыш выбирает «зеркальную» руку в качестве доминирующей. </w:t>
      </w:r>
    </w:p>
    <w:p w:rsidR="002D48CD" w:rsidRPr="002D48CD" w:rsidRDefault="002D48CD" w:rsidP="002D48CD">
      <w:pPr>
        <w:ind w:left="708" w:firstLine="708"/>
        <w:jc w:val="both"/>
        <w:rPr>
          <w:rFonts w:ascii="Times New Roman" w:hAnsi="Times New Roman" w:cs="Times New Roman"/>
          <w:b/>
          <w:bCs/>
          <w:sz w:val="28"/>
          <w:szCs w:val="28"/>
        </w:rPr>
      </w:pPr>
      <w:r w:rsidRPr="002D48CD">
        <w:rPr>
          <w:rFonts w:ascii="Times New Roman" w:hAnsi="Times New Roman" w:cs="Times New Roman"/>
          <w:b/>
          <w:bCs/>
          <w:sz w:val="28"/>
          <w:szCs w:val="28"/>
        </w:rPr>
        <w:lastRenderedPageBreak/>
        <w:t>На что нужно обратить внимание, чтобы развеять или подтвердить свои догадки?</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Можно провести для малыша серию небольших тестов: взять со стола яблоко, расчесать волосы расческой, раскрутить юлу.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Когда ребенок левша хлопает в ладоши, он обычно ударяет левой рукой по правой, при этом ведущая оказывается сверху.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Чтобы определить не только доминирующую руку, но и доминирующую сторону тела, можно предложить ему прислушаться к лаю собаки через дверь (какое ухо он приложит к ней?) или посмотреть через подзорную трубу (к какому глазу он ее поднесет?). Если хотя бы в 7 из 10 случаев он выбирает левую сторону тела доминирующей, то можно предположить, что ребенок левша.</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Не нужно подталкивать вашего ребенка к выполнению всех манипуляций только правой рукой. Не вкладывайте ложку в его правую руку, положите посредине. Не перекладывайте в правую руку карандаш или фломастер в руке малыша, когда он сосредоточен на рисовании.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Пусть он сам выбирает. </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Помните, что процесс формирования доминирующего полушария мозга заканчивается к 4-6 годам. Не нужно делать никаких выводов раньше этого срока.</w:t>
      </w:r>
    </w:p>
    <w:p w:rsidR="002D48CD" w:rsidRPr="002D48CD" w:rsidRDefault="002D48CD" w:rsidP="002D48CD">
      <w:pPr>
        <w:jc w:val="both"/>
        <w:rPr>
          <w:rFonts w:ascii="Times New Roman" w:hAnsi="Times New Roman" w:cs="Times New Roman"/>
          <w:sz w:val="28"/>
          <w:szCs w:val="28"/>
        </w:rPr>
      </w:pPr>
      <w:r w:rsidRPr="002D48CD">
        <w:rPr>
          <w:rFonts w:ascii="Times New Roman" w:hAnsi="Times New Roman" w:cs="Times New Roman"/>
          <w:noProof/>
          <w:sz w:val="28"/>
          <w:szCs w:val="28"/>
          <w:lang w:eastAsia="ru-RU"/>
        </w:rPr>
        <w:drawing>
          <wp:inline distT="0" distB="0" distL="0" distR="0">
            <wp:extent cx="6096000" cy="3705225"/>
            <wp:effectExtent l="19050" t="0" r="0" b="0"/>
            <wp:docPr id="3" name="Рисунок 3" descr="левша особенности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вша особенности развития"/>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3705225"/>
                    </a:xfrm>
                    <a:prstGeom prst="rect">
                      <a:avLst/>
                    </a:prstGeom>
                    <a:ln>
                      <a:noFill/>
                    </a:ln>
                    <a:effectLst>
                      <a:softEdge rad="112500"/>
                    </a:effectLst>
                  </pic:spPr>
                </pic:pic>
              </a:graphicData>
            </a:graphic>
          </wp:inline>
        </w:drawing>
      </w:r>
    </w:p>
    <w:p w:rsidR="002D48CD" w:rsidRPr="002D48CD" w:rsidRDefault="002D48CD" w:rsidP="002D48CD">
      <w:pPr>
        <w:jc w:val="both"/>
        <w:rPr>
          <w:rFonts w:ascii="Times New Roman" w:hAnsi="Times New Roman" w:cs="Times New Roman"/>
          <w:sz w:val="28"/>
          <w:szCs w:val="28"/>
        </w:rPr>
      </w:pPr>
      <w:r w:rsidRPr="002D48CD">
        <w:rPr>
          <w:rFonts w:ascii="Times New Roman" w:hAnsi="Times New Roman" w:cs="Times New Roman"/>
          <w:sz w:val="28"/>
          <w:szCs w:val="28"/>
        </w:rPr>
        <w:t> </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lastRenderedPageBreak/>
        <w:t>Кроме этих простейших тестов можно обратить внимание и на косвенные признаки. Так, у «зеркальных» малышей есть такие отличия:</w:t>
      </w:r>
    </w:p>
    <w:p w:rsidR="002D48CD" w:rsidRPr="002D48CD" w:rsidRDefault="002D48CD" w:rsidP="002D48CD">
      <w:pPr>
        <w:numPr>
          <w:ilvl w:val="0"/>
          <w:numId w:val="3"/>
        </w:numPr>
        <w:jc w:val="both"/>
        <w:rPr>
          <w:rFonts w:ascii="Times New Roman" w:hAnsi="Times New Roman" w:cs="Times New Roman"/>
          <w:sz w:val="28"/>
          <w:szCs w:val="28"/>
        </w:rPr>
      </w:pPr>
      <w:r w:rsidRPr="002D48CD">
        <w:rPr>
          <w:rFonts w:ascii="Times New Roman" w:hAnsi="Times New Roman" w:cs="Times New Roman"/>
          <w:sz w:val="28"/>
          <w:szCs w:val="28"/>
        </w:rPr>
        <w:t>кроха путает понятия «выше-ниже»,</w:t>
      </w:r>
    </w:p>
    <w:p w:rsidR="002D48CD" w:rsidRPr="002D48CD" w:rsidRDefault="002D48CD" w:rsidP="002D48CD">
      <w:pPr>
        <w:numPr>
          <w:ilvl w:val="0"/>
          <w:numId w:val="3"/>
        </w:numPr>
        <w:jc w:val="both"/>
        <w:rPr>
          <w:rFonts w:ascii="Times New Roman" w:hAnsi="Times New Roman" w:cs="Times New Roman"/>
          <w:sz w:val="28"/>
          <w:szCs w:val="28"/>
        </w:rPr>
      </w:pPr>
      <w:r w:rsidRPr="002D48CD">
        <w:rPr>
          <w:rFonts w:ascii="Times New Roman" w:hAnsi="Times New Roman" w:cs="Times New Roman"/>
          <w:sz w:val="28"/>
          <w:szCs w:val="28"/>
        </w:rPr>
        <w:t>он может быть чрезмерно активен, расторможен (не может вовремя остановиться), быстро отвлекается,</w:t>
      </w:r>
    </w:p>
    <w:p w:rsidR="002D48CD" w:rsidRPr="002D48CD" w:rsidRDefault="002D48CD" w:rsidP="002D48CD">
      <w:pPr>
        <w:numPr>
          <w:ilvl w:val="0"/>
          <w:numId w:val="3"/>
        </w:numPr>
        <w:jc w:val="both"/>
        <w:rPr>
          <w:rFonts w:ascii="Times New Roman" w:hAnsi="Times New Roman" w:cs="Times New Roman"/>
          <w:sz w:val="28"/>
          <w:szCs w:val="28"/>
        </w:rPr>
      </w:pPr>
      <w:r w:rsidRPr="002D48CD">
        <w:rPr>
          <w:rFonts w:ascii="Times New Roman" w:hAnsi="Times New Roman" w:cs="Times New Roman"/>
          <w:sz w:val="28"/>
          <w:szCs w:val="28"/>
        </w:rPr>
        <w:t> малыш рисует в одном углу листа (при этом рисунки напирают один на другой, а большая часть бумаги остается пустой).</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Утвердившись в своих подозрениях, не паникуйте. Да, воспитывать левшу сложнее. Но не оттого, что такой ребенок - неправильный, отстающий, менее способный. </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Сложности связаны с тем, что мир ориентирован на праворуких. Ваша задача – помочь ему научиться комфортно существовать в этом мире.</w:t>
      </w:r>
    </w:p>
    <w:p w:rsidR="002D48CD" w:rsidRPr="002D48CD" w:rsidRDefault="002D48CD" w:rsidP="002D48CD">
      <w:pPr>
        <w:jc w:val="both"/>
        <w:rPr>
          <w:rFonts w:ascii="Times New Roman" w:hAnsi="Times New Roman" w:cs="Times New Roman"/>
          <w:b/>
          <w:bCs/>
          <w:sz w:val="28"/>
          <w:szCs w:val="28"/>
        </w:rPr>
      </w:pPr>
      <w:r w:rsidRPr="002D48CD">
        <w:rPr>
          <w:rFonts w:ascii="Times New Roman" w:hAnsi="Times New Roman" w:cs="Times New Roman"/>
          <w:b/>
          <w:bCs/>
          <w:sz w:val="28"/>
          <w:szCs w:val="28"/>
        </w:rPr>
        <w:t>Психологические особенности левшей</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Общественное мнение утверждает, что ребенок левша более способен к творческим занятиям, но менее одарен в освоении обычного учебного процесса. Это так, но только отчасти.</w:t>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Особенности связаны с различиями функционирования полушарий мозга. Обычно у людей доминирует левое полушарие. Оно отвечает за логику, математические способности, последовательную обработку информации. У праворукого человека хромает воображение и фантазия. Решая задачу, он перебирает огромное число заготовленных шаблонов. Левша же может сочинить идею с пустого листа благодаря воображению.</w:t>
      </w:r>
    </w:p>
    <w:p w:rsidR="002D48CD" w:rsidRPr="002D48CD" w:rsidRDefault="002D48CD" w:rsidP="002D48CD">
      <w:pPr>
        <w:jc w:val="both"/>
        <w:rPr>
          <w:rFonts w:ascii="Times New Roman" w:hAnsi="Times New Roman" w:cs="Times New Roman"/>
          <w:b/>
          <w:bCs/>
          <w:sz w:val="28"/>
          <w:szCs w:val="28"/>
        </w:rPr>
      </w:pPr>
      <w:r w:rsidRPr="002D48CD">
        <w:rPr>
          <w:rFonts w:ascii="Times New Roman" w:hAnsi="Times New Roman" w:cs="Times New Roman"/>
          <w:b/>
          <w:bCs/>
          <w:sz w:val="28"/>
          <w:szCs w:val="28"/>
        </w:rPr>
        <w:t>Чем же отличается ребенок левша?</w:t>
      </w:r>
    </w:p>
    <w:p w:rsidR="002D48CD" w:rsidRPr="002D48CD" w:rsidRDefault="002D48CD" w:rsidP="002D48CD">
      <w:pPr>
        <w:numPr>
          <w:ilvl w:val="0"/>
          <w:numId w:val="4"/>
        </w:numPr>
        <w:jc w:val="both"/>
        <w:rPr>
          <w:rFonts w:ascii="Times New Roman" w:hAnsi="Times New Roman" w:cs="Times New Roman"/>
          <w:sz w:val="28"/>
          <w:szCs w:val="28"/>
        </w:rPr>
      </w:pPr>
      <w:r w:rsidRPr="002D48CD">
        <w:rPr>
          <w:rFonts w:ascii="Times New Roman" w:hAnsi="Times New Roman" w:cs="Times New Roman"/>
          <w:sz w:val="28"/>
          <w:szCs w:val="28"/>
        </w:rPr>
        <w:t xml:space="preserve">Левши способны отлично ориентироваться в пространстве. У них замечательное пространственное воображение. </w:t>
      </w:r>
      <w:proofErr w:type="gramStart"/>
      <w:r w:rsidRPr="002D48CD">
        <w:rPr>
          <w:rFonts w:ascii="Times New Roman" w:hAnsi="Times New Roman" w:cs="Times New Roman"/>
          <w:sz w:val="28"/>
          <w:szCs w:val="28"/>
        </w:rPr>
        <w:t>Из школьных предметов такие дети обычно сильны в геометрии и черчении; из внеклассных занятиях им хорошо даются танцы и другие кружки, которые требуют хорошей координации и «чувства тела».</w:t>
      </w:r>
      <w:proofErr w:type="gramEnd"/>
    </w:p>
    <w:p w:rsidR="002D48CD" w:rsidRPr="002D48CD" w:rsidRDefault="002D48CD" w:rsidP="002D48CD">
      <w:pPr>
        <w:numPr>
          <w:ilvl w:val="0"/>
          <w:numId w:val="4"/>
        </w:numPr>
        <w:jc w:val="both"/>
        <w:rPr>
          <w:rFonts w:ascii="Times New Roman" w:hAnsi="Times New Roman" w:cs="Times New Roman"/>
          <w:sz w:val="28"/>
          <w:szCs w:val="28"/>
        </w:rPr>
      </w:pPr>
      <w:r w:rsidRPr="002D48CD">
        <w:rPr>
          <w:rFonts w:ascii="Times New Roman" w:hAnsi="Times New Roman" w:cs="Times New Roman"/>
          <w:sz w:val="28"/>
          <w:szCs w:val="28"/>
        </w:rPr>
        <w:t>Арифметический счет обычно вызывает у таких детей затруднения. Эта операция требует логики и последовательного мышления, а это прерогатива левого полушария.</w:t>
      </w:r>
    </w:p>
    <w:p w:rsidR="002D48CD" w:rsidRPr="002D48CD" w:rsidRDefault="002D48CD" w:rsidP="002D48CD">
      <w:pPr>
        <w:numPr>
          <w:ilvl w:val="0"/>
          <w:numId w:val="4"/>
        </w:numPr>
        <w:jc w:val="both"/>
        <w:rPr>
          <w:rFonts w:ascii="Times New Roman" w:hAnsi="Times New Roman" w:cs="Times New Roman"/>
          <w:sz w:val="28"/>
          <w:szCs w:val="28"/>
        </w:rPr>
      </w:pPr>
      <w:r w:rsidRPr="002D48CD">
        <w:rPr>
          <w:rFonts w:ascii="Times New Roman" w:hAnsi="Times New Roman" w:cs="Times New Roman"/>
          <w:sz w:val="28"/>
          <w:szCs w:val="28"/>
        </w:rPr>
        <w:t>Умственная операция синтеза дается им легко, а вот анализ – хуже. То есть ребенок левша хорошо обобщает. А вот вычленить детали из целой картины ему трудно. С этим связаны проблемы в освоении чтения: малыш воспринимает страницу текста как цельное изображение, и сосредоточиться на отдельной букве ему трудно.</w:t>
      </w:r>
    </w:p>
    <w:p w:rsidR="002D48CD" w:rsidRPr="002D48CD" w:rsidRDefault="002D48CD" w:rsidP="002D48CD">
      <w:pPr>
        <w:numPr>
          <w:ilvl w:val="0"/>
          <w:numId w:val="4"/>
        </w:numPr>
        <w:jc w:val="both"/>
        <w:rPr>
          <w:rFonts w:ascii="Times New Roman" w:hAnsi="Times New Roman" w:cs="Times New Roman"/>
          <w:sz w:val="28"/>
          <w:szCs w:val="28"/>
        </w:rPr>
      </w:pPr>
      <w:r w:rsidRPr="002D48CD">
        <w:rPr>
          <w:rFonts w:ascii="Times New Roman" w:hAnsi="Times New Roman" w:cs="Times New Roman"/>
          <w:sz w:val="28"/>
          <w:szCs w:val="28"/>
        </w:rPr>
        <w:lastRenderedPageBreak/>
        <w:t>Левши более эмоциональны и ранимы. Они обидчивы, легко расстраиваются из-за неудач.</w:t>
      </w:r>
    </w:p>
    <w:p w:rsidR="002D48CD" w:rsidRPr="002D48CD" w:rsidRDefault="002D48CD" w:rsidP="002D48CD">
      <w:pPr>
        <w:numPr>
          <w:ilvl w:val="0"/>
          <w:numId w:val="4"/>
        </w:numPr>
        <w:jc w:val="both"/>
        <w:rPr>
          <w:rFonts w:ascii="Times New Roman" w:hAnsi="Times New Roman" w:cs="Times New Roman"/>
          <w:sz w:val="28"/>
          <w:szCs w:val="28"/>
        </w:rPr>
      </w:pPr>
      <w:r w:rsidRPr="002D48CD">
        <w:rPr>
          <w:rFonts w:ascii="Times New Roman" w:hAnsi="Times New Roman" w:cs="Times New Roman"/>
          <w:sz w:val="28"/>
          <w:szCs w:val="28"/>
        </w:rPr>
        <w:t>Богатое воображение и неуемная фантазия способны компенсировать недостаток логики. Пока мозг обычного ребенка легко решает задачу, поставленную таким же «праворуким» учителем, бурное воображение левши способно молниеносно решить десятки творческих задач, чтобы прийти к тому же ответу.</w:t>
      </w:r>
    </w:p>
    <w:p w:rsidR="002D48CD" w:rsidRPr="002D48CD" w:rsidRDefault="002D48CD" w:rsidP="002D48CD">
      <w:pPr>
        <w:jc w:val="both"/>
        <w:rPr>
          <w:rFonts w:ascii="Times New Roman" w:hAnsi="Times New Roman" w:cs="Times New Roman"/>
          <w:sz w:val="28"/>
          <w:szCs w:val="28"/>
        </w:rPr>
      </w:pPr>
      <w:r w:rsidRPr="002D48CD">
        <w:rPr>
          <w:rFonts w:ascii="Times New Roman" w:hAnsi="Times New Roman" w:cs="Times New Roman"/>
          <w:noProof/>
          <w:sz w:val="28"/>
          <w:szCs w:val="28"/>
          <w:lang w:eastAsia="ru-RU"/>
        </w:rPr>
        <w:drawing>
          <wp:inline distT="0" distB="0" distL="0" distR="0">
            <wp:extent cx="6076950" cy="3752850"/>
            <wp:effectExtent l="19050" t="0" r="0" b="0"/>
            <wp:docPr id="2" name="Рисунок 2" descr="ребенок лев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 левш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6950" cy="3752850"/>
                    </a:xfrm>
                    <a:prstGeom prst="rect">
                      <a:avLst/>
                    </a:prstGeom>
                    <a:ln>
                      <a:noFill/>
                    </a:ln>
                    <a:effectLst>
                      <a:softEdge rad="112500"/>
                    </a:effectLst>
                  </pic:spPr>
                </pic:pic>
              </a:graphicData>
            </a:graphic>
          </wp:inline>
        </w:drawing>
      </w:r>
    </w:p>
    <w:p w:rsidR="002D48CD" w:rsidRPr="002D48CD" w:rsidRDefault="002D48CD" w:rsidP="002D48CD">
      <w:pPr>
        <w:jc w:val="both"/>
        <w:rPr>
          <w:rFonts w:ascii="Times New Roman" w:hAnsi="Times New Roman" w:cs="Times New Roman"/>
          <w:b/>
          <w:bCs/>
          <w:sz w:val="28"/>
          <w:szCs w:val="28"/>
        </w:rPr>
      </w:pPr>
      <w:r w:rsidRPr="002D48CD">
        <w:rPr>
          <w:rFonts w:ascii="Times New Roman" w:hAnsi="Times New Roman" w:cs="Times New Roman"/>
          <w:b/>
          <w:bCs/>
          <w:sz w:val="28"/>
          <w:szCs w:val="28"/>
        </w:rPr>
        <w:t>Помогаем маленькому левше: что можно и чего нельзя делать маме?</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Самое главное, что должны усвоить родители левши – переучивать такого малыша нельзя. Мы можем насильно переложить ручку из левой руки в правую, но переделать мозг малыша нам не под силу. Если родитель будет давить на ребёнка, то это может впоследствии повлиять на его самооценку.</w:t>
      </w:r>
    </w:p>
    <w:p w:rsidR="002D48CD" w:rsidRPr="002D48CD" w:rsidRDefault="002D48CD" w:rsidP="002D48CD">
      <w:pPr>
        <w:numPr>
          <w:ilvl w:val="0"/>
          <w:numId w:val="5"/>
        </w:numPr>
        <w:jc w:val="both"/>
        <w:rPr>
          <w:rFonts w:ascii="Times New Roman" w:hAnsi="Times New Roman" w:cs="Times New Roman"/>
          <w:sz w:val="28"/>
          <w:szCs w:val="28"/>
        </w:rPr>
      </w:pPr>
      <w:r w:rsidRPr="002D48CD">
        <w:rPr>
          <w:rFonts w:ascii="Times New Roman" w:hAnsi="Times New Roman" w:cs="Times New Roman"/>
          <w:sz w:val="28"/>
          <w:szCs w:val="28"/>
        </w:rPr>
        <w:t xml:space="preserve">Гармонично развитый левша способен стать полноценным и счастливым членом общества, а вот «переученный» будет подвержен речевым задержкам, неврозам, даже </w:t>
      </w:r>
      <w:proofErr w:type="spellStart"/>
      <w:r w:rsidRPr="002D48CD">
        <w:rPr>
          <w:rFonts w:ascii="Times New Roman" w:hAnsi="Times New Roman" w:cs="Times New Roman"/>
          <w:sz w:val="28"/>
          <w:szCs w:val="28"/>
        </w:rPr>
        <w:t>энурезу</w:t>
      </w:r>
      <w:proofErr w:type="spellEnd"/>
      <w:r w:rsidRPr="002D48CD">
        <w:rPr>
          <w:rFonts w:ascii="Times New Roman" w:hAnsi="Times New Roman" w:cs="Times New Roman"/>
          <w:sz w:val="28"/>
          <w:szCs w:val="28"/>
        </w:rPr>
        <w:t xml:space="preserve"> и нервным тикам.</w:t>
      </w:r>
    </w:p>
    <w:p w:rsidR="002D48CD" w:rsidRPr="002D48CD" w:rsidRDefault="002D48CD" w:rsidP="002D48CD">
      <w:pPr>
        <w:numPr>
          <w:ilvl w:val="0"/>
          <w:numId w:val="5"/>
        </w:numPr>
        <w:jc w:val="both"/>
        <w:rPr>
          <w:rFonts w:ascii="Times New Roman" w:hAnsi="Times New Roman" w:cs="Times New Roman"/>
          <w:sz w:val="28"/>
          <w:szCs w:val="28"/>
        </w:rPr>
      </w:pPr>
      <w:r w:rsidRPr="002D48CD">
        <w:rPr>
          <w:rFonts w:ascii="Times New Roman" w:hAnsi="Times New Roman" w:cs="Times New Roman"/>
          <w:sz w:val="28"/>
          <w:szCs w:val="28"/>
        </w:rPr>
        <w:t>Не нужно постоянно напоминать малышу о том факте, что он чем-то отличается от</w:t>
      </w:r>
      <w:r>
        <w:rPr>
          <w:rFonts w:ascii="Times New Roman" w:hAnsi="Times New Roman" w:cs="Times New Roman"/>
          <w:sz w:val="28"/>
          <w:szCs w:val="28"/>
        </w:rPr>
        <w:t xml:space="preserve"> </w:t>
      </w:r>
      <w:r w:rsidRPr="002D48CD">
        <w:rPr>
          <w:rFonts w:ascii="Times New Roman" w:hAnsi="Times New Roman" w:cs="Times New Roman"/>
          <w:sz w:val="28"/>
          <w:szCs w:val="28"/>
        </w:rPr>
        <w:t>сверстников. Ведь тогда он рано или поздно он начнет винить свою особенность во всех неудачах, и это может стать причиной его комплексов.</w:t>
      </w:r>
    </w:p>
    <w:p w:rsidR="002D48CD" w:rsidRPr="002D48CD" w:rsidRDefault="002D48CD" w:rsidP="002D48CD">
      <w:pPr>
        <w:numPr>
          <w:ilvl w:val="0"/>
          <w:numId w:val="5"/>
        </w:numPr>
        <w:jc w:val="both"/>
        <w:rPr>
          <w:rFonts w:ascii="Times New Roman" w:hAnsi="Times New Roman" w:cs="Times New Roman"/>
          <w:sz w:val="28"/>
          <w:szCs w:val="28"/>
        </w:rPr>
      </w:pPr>
      <w:r w:rsidRPr="002D48CD">
        <w:rPr>
          <w:rFonts w:ascii="Times New Roman" w:hAnsi="Times New Roman" w:cs="Times New Roman"/>
          <w:sz w:val="28"/>
          <w:szCs w:val="28"/>
        </w:rPr>
        <w:lastRenderedPageBreak/>
        <w:t>Стоит помнить, что леворукость накладывает отпечаток не только на процесс обучения, но и на эмоциональную сферу. На левшу нельзя кричать, ругать его и критиковать.</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У некоторых детей есть так называемый «феномен зеркального восприятия».</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Они могут писать слова задом наперед – например «</w:t>
      </w:r>
      <w:proofErr w:type="spellStart"/>
      <w:r w:rsidRPr="002D48CD">
        <w:rPr>
          <w:rFonts w:ascii="Times New Roman" w:hAnsi="Times New Roman" w:cs="Times New Roman"/>
          <w:sz w:val="28"/>
          <w:szCs w:val="28"/>
        </w:rPr>
        <w:t>алокш</w:t>
      </w:r>
      <w:proofErr w:type="spellEnd"/>
      <w:r w:rsidRPr="002D48CD">
        <w:rPr>
          <w:rFonts w:ascii="Times New Roman" w:hAnsi="Times New Roman" w:cs="Times New Roman"/>
          <w:sz w:val="28"/>
          <w:szCs w:val="28"/>
        </w:rPr>
        <w:t>» вместо «школа». Это нормальное явление, которое должно пройти к десяти годам. Если оно сохраняется и после этого возраста, стоит обратиться к врачу.</w:t>
      </w:r>
    </w:p>
    <w:p w:rsidR="002D48CD" w:rsidRPr="002D48CD" w:rsidRDefault="002D48CD" w:rsidP="002D48CD">
      <w:pPr>
        <w:ind w:firstLine="360"/>
        <w:jc w:val="both"/>
        <w:rPr>
          <w:rFonts w:ascii="Times New Roman" w:hAnsi="Times New Roman" w:cs="Times New Roman"/>
          <w:sz w:val="28"/>
          <w:szCs w:val="28"/>
        </w:rPr>
      </w:pPr>
      <w:r w:rsidRPr="002D48CD">
        <w:rPr>
          <w:rFonts w:ascii="Times New Roman" w:hAnsi="Times New Roman" w:cs="Times New Roman"/>
          <w:sz w:val="28"/>
          <w:szCs w:val="28"/>
        </w:rPr>
        <w:t>Нужно обязательно предупредить воспитателей или учителей о том факте, что ваш ребенок левша. Во время занятий малышу удобнее сидеть с левой стороны от соседа по парте. Тогда одноклассники не будут толкаться локтями при выполнении письменных упражнений.</w:t>
      </w:r>
    </w:p>
    <w:p w:rsidR="002D48CD" w:rsidRPr="002D48CD" w:rsidRDefault="002D48CD" w:rsidP="002D48CD">
      <w:pPr>
        <w:jc w:val="both"/>
        <w:rPr>
          <w:rFonts w:ascii="Times New Roman" w:hAnsi="Times New Roman" w:cs="Times New Roman"/>
          <w:sz w:val="28"/>
          <w:szCs w:val="28"/>
        </w:rPr>
      </w:pPr>
      <w:r w:rsidRPr="002D48CD">
        <w:rPr>
          <w:rFonts w:ascii="Times New Roman" w:hAnsi="Times New Roman" w:cs="Times New Roman"/>
          <w:noProof/>
          <w:sz w:val="28"/>
          <w:szCs w:val="28"/>
          <w:lang w:eastAsia="ru-RU"/>
        </w:rPr>
        <w:drawing>
          <wp:inline distT="0" distB="0" distL="0" distR="0">
            <wp:extent cx="5915025" cy="3867150"/>
            <wp:effectExtent l="19050" t="0" r="9525" b="0"/>
            <wp:docPr id="1" name="Рисунок 1" descr="левша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вша в школ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5025" cy="3867150"/>
                    </a:xfrm>
                    <a:prstGeom prst="rect">
                      <a:avLst/>
                    </a:prstGeom>
                    <a:ln>
                      <a:noFill/>
                    </a:ln>
                    <a:effectLst>
                      <a:softEdge rad="112500"/>
                    </a:effectLst>
                  </pic:spPr>
                </pic:pic>
              </a:graphicData>
            </a:graphic>
          </wp:inline>
        </w:drawing>
      </w:r>
    </w:p>
    <w:p w:rsidR="002D48CD" w:rsidRPr="002D48CD" w:rsidRDefault="002D48CD" w:rsidP="002D48CD">
      <w:pPr>
        <w:ind w:firstLine="708"/>
        <w:jc w:val="both"/>
        <w:rPr>
          <w:rFonts w:ascii="Times New Roman" w:hAnsi="Times New Roman" w:cs="Times New Roman"/>
          <w:sz w:val="28"/>
          <w:szCs w:val="28"/>
        </w:rPr>
      </w:pPr>
      <w:r w:rsidRPr="002D48CD">
        <w:rPr>
          <w:rFonts w:ascii="Times New Roman" w:hAnsi="Times New Roman" w:cs="Times New Roman"/>
          <w:sz w:val="28"/>
          <w:szCs w:val="28"/>
        </w:rPr>
        <w:t>Кстати, учитель не имеет права требовать от левши такого же каллиграфического совершенства, как от всех остальных. Это прописано в методических рекомендациях Минздрава. В этом же документе оговорено, что учитель не имеет права переучивать «зеркального» ребенка. Нельзя требовать от левши наклонного письма и навыка писать буквы, не отрывая ручки.</w:t>
      </w:r>
    </w:p>
    <w:p w:rsidR="002D48CD" w:rsidRPr="002D48CD" w:rsidRDefault="002D48CD" w:rsidP="002D48CD">
      <w:pPr>
        <w:ind w:firstLine="708"/>
        <w:jc w:val="both"/>
        <w:rPr>
          <w:rFonts w:ascii="Times New Roman" w:hAnsi="Times New Roman" w:cs="Times New Roman"/>
          <w:sz w:val="28"/>
          <w:szCs w:val="28"/>
        </w:rPr>
      </w:pPr>
      <w:bookmarkStart w:id="0" w:name="_GoBack"/>
      <w:bookmarkEnd w:id="0"/>
      <w:r w:rsidRPr="002D48CD">
        <w:rPr>
          <w:rFonts w:ascii="Times New Roman" w:hAnsi="Times New Roman" w:cs="Times New Roman"/>
          <w:sz w:val="28"/>
          <w:szCs w:val="28"/>
        </w:rPr>
        <w:t xml:space="preserve">Итак, если вы подметили, что ваш малыш предпочитает левую руку, не спешите впадать в панику. Да, воспитание такого ребенка – дело более </w:t>
      </w:r>
      <w:r w:rsidRPr="002D48CD">
        <w:rPr>
          <w:rFonts w:ascii="Times New Roman" w:hAnsi="Times New Roman" w:cs="Times New Roman"/>
          <w:sz w:val="28"/>
          <w:szCs w:val="28"/>
        </w:rPr>
        <w:lastRenderedPageBreak/>
        <w:t>сложное. Но у левши есть гораздо больше задатков к творческим профессиям. Возможно, именно вы воспитаете гения! </w:t>
      </w:r>
    </w:p>
    <w:p w:rsidR="001A5F5F" w:rsidRPr="002D48CD" w:rsidRDefault="001A5F5F" w:rsidP="002D48CD">
      <w:pPr>
        <w:jc w:val="both"/>
        <w:rPr>
          <w:rFonts w:ascii="Times New Roman" w:hAnsi="Times New Roman" w:cs="Times New Roman"/>
          <w:sz w:val="28"/>
          <w:szCs w:val="28"/>
        </w:rPr>
      </w:pPr>
    </w:p>
    <w:sectPr w:rsidR="001A5F5F" w:rsidRPr="002D48CD" w:rsidSect="000375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43179"/>
    <w:multiLevelType w:val="multilevel"/>
    <w:tmpl w:val="6786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7432FC"/>
    <w:multiLevelType w:val="multilevel"/>
    <w:tmpl w:val="3A80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8948A8"/>
    <w:multiLevelType w:val="multilevel"/>
    <w:tmpl w:val="4AA6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7B7AE5"/>
    <w:multiLevelType w:val="multilevel"/>
    <w:tmpl w:val="CE4E1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4404FB"/>
    <w:multiLevelType w:val="multilevel"/>
    <w:tmpl w:val="9D066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15D4"/>
    <w:rsid w:val="0003755E"/>
    <w:rsid w:val="001815D4"/>
    <w:rsid w:val="001A5F5F"/>
    <w:rsid w:val="002D48CD"/>
    <w:rsid w:val="007157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5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57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57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3878091">
      <w:bodyDiv w:val="1"/>
      <w:marLeft w:val="0"/>
      <w:marRight w:val="0"/>
      <w:marTop w:val="0"/>
      <w:marBottom w:val="0"/>
      <w:divBdr>
        <w:top w:val="none" w:sz="0" w:space="0" w:color="auto"/>
        <w:left w:val="none" w:sz="0" w:space="0" w:color="auto"/>
        <w:bottom w:val="none" w:sz="0" w:space="0" w:color="auto"/>
        <w:right w:val="none" w:sz="0" w:space="0" w:color="auto"/>
      </w:divBdr>
      <w:divsChild>
        <w:div w:id="1725449212">
          <w:marLeft w:val="0"/>
          <w:marRight w:val="0"/>
          <w:marTop w:val="0"/>
          <w:marBottom w:val="0"/>
          <w:divBdr>
            <w:top w:val="none" w:sz="0" w:space="0" w:color="auto"/>
            <w:left w:val="none" w:sz="0" w:space="0" w:color="auto"/>
            <w:bottom w:val="none" w:sz="0" w:space="0" w:color="auto"/>
            <w:right w:val="none" w:sz="0" w:space="0" w:color="auto"/>
          </w:divBdr>
          <w:divsChild>
            <w:div w:id="822771073">
              <w:marLeft w:val="0"/>
              <w:marRight w:val="0"/>
              <w:marTop w:val="0"/>
              <w:marBottom w:val="0"/>
              <w:divBdr>
                <w:top w:val="none" w:sz="0" w:space="0" w:color="auto"/>
                <w:left w:val="none" w:sz="0" w:space="0" w:color="auto"/>
                <w:bottom w:val="none" w:sz="0" w:space="0" w:color="auto"/>
                <w:right w:val="none" w:sz="0" w:space="0" w:color="auto"/>
              </w:divBdr>
              <w:divsChild>
                <w:div w:id="772165722">
                  <w:marLeft w:val="0"/>
                  <w:marRight w:val="0"/>
                  <w:marTop w:val="0"/>
                  <w:marBottom w:val="0"/>
                  <w:divBdr>
                    <w:top w:val="none" w:sz="0" w:space="0" w:color="auto"/>
                    <w:left w:val="none" w:sz="0" w:space="0" w:color="auto"/>
                    <w:bottom w:val="none" w:sz="0" w:space="0" w:color="auto"/>
                    <w:right w:val="none" w:sz="0" w:space="0" w:color="auto"/>
                  </w:divBdr>
                  <w:divsChild>
                    <w:div w:id="1618220291">
                      <w:marLeft w:val="0"/>
                      <w:marRight w:val="0"/>
                      <w:marTop w:val="0"/>
                      <w:marBottom w:val="0"/>
                      <w:divBdr>
                        <w:top w:val="none" w:sz="0" w:space="0" w:color="auto"/>
                        <w:left w:val="none" w:sz="0" w:space="0" w:color="auto"/>
                        <w:bottom w:val="none" w:sz="0" w:space="0" w:color="auto"/>
                        <w:right w:val="none" w:sz="0" w:space="0" w:color="auto"/>
                      </w:divBdr>
                      <w:divsChild>
                        <w:div w:id="828637904">
                          <w:marLeft w:val="0"/>
                          <w:marRight w:val="0"/>
                          <w:marTop w:val="0"/>
                          <w:marBottom w:val="0"/>
                          <w:divBdr>
                            <w:top w:val="none" w:sz="0" w:space="0" w:color="auto"/>
                            <w:left w:val="none" w:sz="0" w:space="0" w:color="auto"/>
                            <w:bottom w:val="none" w:sz="0" w:space="0" w:color="auto"/>
                            <w:right w:val="none" w:sz="0" w:space="0" w:color="auto"/>
                          </w:divBdr>
                          <w:divsChild>
                            <w:div w:id="196358889">
                              <w:marLeft w:val="0"/>
                              <w:marRight w:val="0"/>
                              <w:marTop w:val="0"/>
                              <w:marBottom w:val="0"/>
                              <w:divBdr>
                                <w:top w:val="none" w:sz="0" w:space="0" w:color="auto"/>
                                <w:left w:val="none" w:sz="0" w:space="0" w:color="auto"/>
                                <w:bottom w:val="none" w:sz="0" w:space="0" w:color="auto"/>
                                <w:right w:val="none" w:sz="0" w:space="0" w:color="auto"/>
                              </w:divBdr>
                              <w:divsChild>
                                <w:div w:id="957761358">
                                  <w:marLeft w:val="0"/>
                                  <w:marRight w:val="0"/>
                                  <w:marTop w:val="0"/>
                                  <w:marBottom w:val="0"/>
                                  <w:divBdr>
                                    <w:top w:val="none" w:sz="0" w:space="0" w:color="auto"/>
                                    <w:left w:val="none" w:sz="0" w:space="0" w:color="auto"/>
                                    <w:bottom w:val="none" w:sz="0" w:space="0" w:color="auto"/>
                                    <w:right w:val="none" w:sz="0" w:space="0" w:color="auto"/>
                                  </w:divBdr>
                                  <w:divsChild>
                                    <w:div w:id="498429457">
                                      <w:marLeft w:val="0"/>
                                      <w:marRight w:val="0"/>
                                      <w:marTop w:val="0"/>
                                      <w:marBottom w:val="0"/>
                                      <w:divBdr>
                                        <w:top w:val="none" w:sz="0" w:space="0" w:color="auto"/>
                                        <w:left w:val="none" w:sz="0" w:space="0" w:color="auto"/>
                                        <w:bottom w:val="none" w:sz="0" w:space="0" w:color="auto"/>
                                        <w:right w:val="none" w:sz="0" w:space="0" w:color="auto"/>
                                      </w:divBdr>
                                    </w:div>
                                    <w:div w:id="1911108987">
                                      <w:marLeft w:val="0"/>
                                      <w:marRight w:val="0"/>
                                      <w:marTop w:val="0"/>
                                      <w:marBottom w:val="0"/>
                                      <w:divBdr>
                                        <w:top w:val="none" w:sz="0" w:space="0" w:color="auto"/>
                                        <w:left w:val="none" w:sz="0" w:space="0" w:color="auto"/>
                                        <w:bottom w:val="none" w:sz="0" w:space="0" w:color="auto"/>
                                        <w:right w:val="none" w:sz="0" w:space="0" w:color="auto"/>
                                      </w:divBdr>
                                      <w:divsChild>
                                        <w:div w:id="536548843">
                                          <w:marLeft w:val="0"/>
                                          <w:marRight w:val="0"/>
                                          <w:marTop w:val="0"/>
                                          <w:marBottom w:val="0"/>
                                          <w:divBdr>
                                            <w:top w:val="none" w:sz="0" w:space="0" w:color="auto"/>
                                            <w:left w:val="none" w:sz="0" w:space="0" w:color="auto"/>
                                            <w:bottom w:val="none" w:sz="0" w:space="0" w:color="auto"/>
                                            <w:right w:val="none" w:sz="0" w:space="0" w:color="auto"/>
                                          </w:divBdr>
                                        </w:div>
                                      </w:divsChild>
                                    </w:div>
                                    <w:div w:id="2018387028">
                                      <w:marLeft w:val="0"/>
                                      <w:marRight w:val="0"/>
                                      <w:marTop w:val="0"/>
                                      <w:marBottom w:val="0"/>
                                      <w:divBdr>
                                        <w:top w:val="none" w:sz="0" w:space="0" w:color="auto"/>
                                        <w:left w:val="none" w:sz="0" w:space="0" w:color="auto"/>
                                        <w:bottom w:val="none" w:sz="0" w:space="0" w:color="auto"/>
                                        <w:right w:val="none" w:sz="0" w:space="0" w:color="auto"/>
                                      </w:divBdr>
                                      <w:divsChild>
                                        <w:div w:id="1339455628">
                                          <w:marLeft w:val="0"/>
                                          <w:marRight w:val="0"/>
                                          <w:marTop w:val="0"/>
                                          <w:marBottom w:val="0"/>
                                          <w:divBdr>
                                            <w:top w:val="none" w:sz="0" w:space="0" w:color="auto"/>
                                            <w:left w:val="none" w:sz="0" w:space="0" w:color="auto"/>
                                            <w:bottom w:val="none" w:sz="0" w:space="0" w:color="auto"/>
                                            <w:right w:val="none" w:sz="0" w:space="0" w:color="auto"/>
                                          </w:divBdr>
                                        </w:div>
                                        <w:div w:id="834077174">
                                          <w:marLeft w:val="0"/>
                                          <w:marRight w:val="0"/>
                                          <w:marTop w:val="0"/>
                                          <w:marBottom w:val="0"/>
                                          <w:divBdr>
                                            <w:top w:val="none" w:sz="0" w:space="0" w:color="auto"/>
                                            <w:left w:val="none" w:sz="0" w:space="0" w:color="auto"/>
                                            <w:bottom w:val="none" w:sz="0" w:space="0" w:color="auto"/>
                                            <w:right w:val="none" w:sz="0" w:space="0" w:color="auto"/>
                                          </w:divBdr>
                                        </w:div>
                                        <w:div w:id="1400713772">
                                          <w:marLeft w:val="0"/>
                                          <w:marRight w:val="0"/>
                                          <w:marTop w:val="0"/>
                                          <w:marBottom w:val="0"/>
                                          <w:divBdr>
                                            <w:top w:val="none" w:sz="0" w:space="0" w:color="auto"/>
                                            <w:left w:val="none" w:sz="0" w:space="0" w:color="auto"/>
                                            <w:bottom w:val="none" w:sz="0" w:space="0" w:color="auto"/>
                                            <w:right w:val="none" w:sz="0" w:space="0" w:color="auto"/>
                                          </w:divBdr>
                                        </w:div>
                                        <w:div w:id="1244292086">
                                          <w:marLeft w:val="0"/>
                                          <w:marRight w:val="0"/>
                                          <w:marTop w:val="0"/>
                                          <w:marBottom w:val="0"/>
                                          <w:divBdr>
                                            <w:top w:val="none" w:sz="0" w:space="0" w:color="auto"/>
                                            <w:left w:val="none" w:sz="0" w:space="0" w:color="auto"/>
                                            <w:bottom w:val="none" w:sz="0" w:space="0" w:color="auto"/>
                                            <w:right w:val="none" w:sz="0" w:space="0" w:color="auto"/>
                                          </w:divBdr>
                                        </w:div>
                                        <w:div w:id="141434210">
                                          <w:marLeft w:val="0"/>
                                          <w:marRight w:val="0"/>
                                          <w:marTop w:val="0"/>
                                          <w:marBottom w:val="0"/>
                                          <w:divBdr>
                                            <w:top w:val="none" w:sz="0" w:space="0" w:color="auto"/>
                                            <w:left w:val="none" w:sz="0" w:space="0" w:color="auto"/>
                                            <w:bottom w:val="none" w:sz="0" w:space="0" w:color="auto"/>
                                            <w:right w:val="none" w:sz="0" w:space="0" w:color="auto"/>
                                          </w:divBdr>
                                        </w:div>
                                        <w:div w:id="1048458675">
                                          <w:marLeft w:val="0"/>
                                          <w:marRight w:val="0"/>
                                          <w:marTop w:val="0"/>
                                          <w:marBottom w:val="0"/>
                                          <w:divBdr>
                                            <w:top w:val="none" w:sz="0" w:space="0" w:color="auto"/>
                                            <w:left w:val="none" w:sz="0" w:space="0" w:color="auto"/>
                                            <w:bottom w:val="none" w:sz="0" w:space="0" w:color="auto"/>
                                            <w:right w:val="none" w:sz="0" w:space="0" w:color="auto"/>
                                          </w:divBdr>
                                        </w:div>
                                        <w:div w:id="2012100500">
                                          <w:marLeft w:val="0"/>
                                          <w:marRight w:val="0"/>
                                          <w:marTop w:val="0"/>
                                          <w:marBottom w:val="0"/>
                                          <w:divBdr>
                                            <w:top w:val="none" w:sz="0" w:space="0" w:color="auto"/>
                                            <w:left w:val="none" w:sz="0" w:space="0" w:color="auto"/>
                                            <w:bottom w:val="none" w:sz="0" w:space="0" w:color="auto"/>
                                            <w:right w:val="none" w:sz="0" w:space="0" w:color="auto"/>
                                          </w:divBdr>
                                        </w:div>
                                        <w:div w:id="1308126008">
                                          <w:marLeft w:val="0"/>
                                          <w:marRight w:val="0"/>
                                          <w:marTop w:val="0"/>
                                          <w:marBottom w:val="0"/>
                                          <w:divBdr>
                                            <w:top w:val="none" w:sz="0" w:space="0" w:color="auto"/>
                                            <w:left w:val="none" w:sz="0" w:space="0" w:color="auto"/>
                                            <w:bottom w:val="none" w:sz="0" w:space="0" w:color="auto"/>
                                            <w:right w:val="none" w:sz="0" w:space="0" w:color="auto"/>
                                          </w:divBdr>
                                        </w:div>
                                        <w:div w:id="1727216961">
                                          <w:marLeft w:val="0"/>
                                          <w:marRight w:val="0"/>
                                          <w:marTop w:val="0"/>
                                          <w:marBottom w:val="0"/>
                                          <w:divBdr>
                                            <w:top w:val="none" w:sz="0" w:space="0" w:color="auto"/>
                                            <w:left w:val="none" w:sz="0" w:space="0" w:color="auto"/>
                                            <w:bottom w:val="none" w:sz="0" w:space="0" w:color="auto"/>
                                            <w:right w:val="none" w:sz="0" w:space="0" w:color="auto"/>
                                          </w:divBdr>
                                        </w:div>
                                        <w:div w:id="58284716">
                                          <w:marLeft w:val="0"/>
                                          <w:marRight w:val="0"/>
                                          <w:marTop w:val="0"/>
                                          <w:marBottom w:val="0"/>
                                          <w:divBdr>
                                            <w:top w:val="none" w:sz="0" w:space="0" w:color="auto"/>
                                            <w:left w:val="none" w:sz="0" w:space="0" w:color="auto"/>
                                            <w:bottom w:val="none" w:sz="0" w:space="0" w:color="auto"/>
                                            <w:right w:val="none" w:sz="0" w:space="0" w:color="auto"/>
                                          </w:divBdr>
                                        </w:div>
                                        <w:div w:id="683091714">
                                          <w:marLeft w:val="0"/>
                                          <w:marRight w:val="0"/>
                                          <w:marTop w:val="0"/>
                                          <w:marBottom w:val="0"/>
                                          <w:divBdr>
                                            <w:top w:val="none" w:sz="0" w:space="0" w:color="auto"/>
                                            <w:left w:val="none" w:sz="0" w:space="0" w:color="auto"/>
                                            <w:bottom w:val="none" w:sz="0" w:space="0" w:color="auto"/>
                                            <w:right w:val="none" w:sz="0" w:space="0" w:color="auto"/>
                                          </w:divBdr>
                                        </w:div>
                                        <w:div w:id="436297422">
                                          <w:marLeft w:val="0"/>
                                          <w:marRight w:val="0"/>
                                          <w:marTop w:val="0"/>
                                          <w:marBottom w:val="0"/>
                                          <w:divBdr>
                                            <w:top w:val="none" w:sz="0" w:space="0" w:color="auto"/>
                                            <w:left w:val="none" w:sz="0" w:space="0" w:color="auto"/>
                                            <w:bottom w:val="none" w:sz="0" w:space="0" w:color="auto"/>
                                            <w:right w:val="none" w:sz="0" w:space="0" w:color="auto"/>
                                          </w:divBdr>
                                        </w:div>
                                        <w:div w:id="375008067">
                                          <w:marLeft w:val="0"/>
                                          <w:marRight w:val="0"/>
                                          <w:marTop w:val="0"/>
                                          <w:marBottom w:val="0"/>
                                          <w:divBdr>
                                            <w:top w:val="none" w:sz="0" w:space="0" w:color="auto"/>
                                            <w:left w:val="none" w:sz="0" w:space="0" w:color="auto"/>
                                            <w:bottom w:val="none" w:sz="0" w:space="0" w:color="auto"/>
                                            <w:right w:val="none" w:sz="0" w:space="0" w:color="auto"/>
                                          </w:divBdr>
                                        </w:div>
                                        <w:div w:id="1018311289">
                                          <w:marLeft w:val="0"/>
                                          <w:marRight w:val="0"/>
                                          <w:marTop w:val="0"/>
                                          <w:marBottom w:val="0"/>
                                          <w:divBdr>
                                            <w:top w:val="none" w:sz="0" w:space="0" w:color="auto"/>
                                            <w:left w:val="none" w:sz="0" w:space="0" w:color="auto"/>
                                            <w:bottom w:val="none" w:sz="0" w:space="0" w:color="auto"/>
                                            <w:right w:val="none" w:sz="0" w:space="0" w:color="auto"/>
                                          </w:divBdr>
                                        </w:div>
                                        <w:div w:id="1850289812">
                                          <w:marLeft w:val="0"/>
                                          <w:marRight w:val="0"/>
                                          <w:marTop w:val="0"/>
                                          <w:marBottom w:val="0"/>
                                          <w:divBdr>
                                            <w:top w:val="none" w:sz="0" w:space="0" w:color="auto"/>
                                            <w:left w:val="none" w:sz="0" w:space="0" w:color="auto"/>
                                            <w:bottom w:val="none" w:sz="0" w:space="0" w:color="auto"/>
                                            <w:right w:val="none" w:sz="0" w:space="0" w:color="auto"/>
                                          </w:divBdr>
                                        </w:div>
                                        <w:div w:id="1843547864">
                                          <w:marLeft w:val="0"/>
                                          <w:marRight w:val="0"/>
                                          <w:marTop w:val="0"/>
                                          <w:marBottom w:val="0"/>
                                          <w:divBdr>
                                            <w:top w:val="none" w:sz="0" w:space="0" w:color="auto"/>
                                            <w:left w:val="none" w:sz="0" w:space="0" w:color="auto"/>
                                            <w:bottom w:val="none" w:sz="0" w:space="0" w:color="auto"/>
                                            <w:right w:val="none" w:sz="0" w:space="0" w:color="auto"/>
                                          </w:divBdr>
                                        </w:div>
                                        <w:div w:id="1380400044">
                                          <w:marLeft w:val="0"/>
                                          <w:marRight w:val="0"/>
                                          <w:marTop w:val="0"/>
                                          <w:marBottom w:val="0"/>
                                          <w:divBdr>
                                            <w:top w:val="none" w:sz="0" w:space="0" w:color="auto"/>
                                            <w:left w:val="none" w:sz="0" w:space="0" w:color="auto"/>
                                            <w:bottom w:val="none" w:sz="0" w:space="0" w:color="auto"/>
                                            <w:right w:val="none" w:sz="0" w:space="0" w:color="auto"/>
                                          </w:divBdr>
                                        </w:div>
                                        <w:div w:id="1526989175">
                                          <w:marLeft w:val="0"/>
                                          <w:marRight w:val="0"/>
                                          <w:marTop w:val="0"/>
                                          <w:marBottom w:val="0"/>
                                          <w:divBdr>
                                            <w:top w:val="none" w:sz="0" w:space="0" w:color="auto"/>
                                            <w:left w:val="none" w:sz="0" w:space="0" w:color="auto"/>
                                            <w:bottom w:val="none" w:sz="0" w:space="0" w:color="auto"/>
                                            <w:right w:val="none" w:sz="0" w:space="0" w:color="auto"/>
                                          </w:divBdr>
                                        </w:div>
                                        <w:div w:id="800850882">
                                          <w:marLeft w:val="0"/>
                                          <w:marRight w:val="0"/>
                                          <w:marTop w:val="0"/>
                                          <w:marBottom w:val="0"/>
                                          <w:divBdr>
                                            <w:top w:val="none" w:sz="0" w:space="0" w:color="auto"/>
                                            <w:left w:val="none" w:sz="0" w:space="0" w:color="auto"/>
                                            <w:bottom w:val="none" w:sz="0" w:space="0" w:color="auto"/>
                                            <w:right w:val="none" w:sz="0" w:space="0" w:color="auto"/>
                                          </w:divBdr>
                                        </w:div>
                                        <w:div w:id="620957548">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211424311">
                                          <w:marLeft w:val="0"/>
                                          <w:marRight w:val="0"/>
                                          <w:marTop w:val="0"/>
                                          <w:marBottom w:val="0"/>
                                          <w:divBdr>
                                            <w:top w:val="none" w:sz="0" w:space="0" w:color="auto"/>
                                            <w:left w:val="none" w:sz="0" w:space="0" w:color="auto"/>
                                            <w:bottom w:val="none" w:sz="0" w:space="0" w:color="auto"/>
                                            <w:right w:val="none" w:sz="0" w:space="0" w:color="auto"/>
                                          </w:divBdr>
                                        </w:div>
                                        <w:div w:id="450441056">
                                          <w:marLeft w:val="0"/>
                                          <w:marRight w:val="0"/>
                                          <w:marTop w:val="0"/>
                                          <w:marBottom w:val="0"/>
                                          <w:divBdr>
                                            <w:top w:val="none" w:sz="0" w:space="0" w:color="auto"/>
                                            <w:left w:val="none" w:sz="0" w:space="0" w:color="auto"/>
                                            <w:bottom w:val="none" w:sz="0" w:space="0" w:color="auto"/>
                                            <w:right w:val="none" w:sz="0" w:space="0" w:color="auto"/>
                                          </w:divBdr>
                                        </w:div>
                                        <w:div w:id="477962809">
                                          <w:marLeft w:val="0"/>
                                          <w:marRight w:val="0"/>
                                          <w:marTop w:val="0"/>
                                          <w:marBottom w:val="0"/>
                                          <w:divBdr>
                                            <w:top w:val="none" w:sz="0" w:space="0" w:color="auto"/>
                                            <w:left w:val="none" w:sz="0" w:space="0" w:color="auto"/>
                                            <w:bottom w:val="none" w:sz="0" w:space="0" w:color="auto"/>
                                            <w:right w:val="none" w:sz="0" w:space="0" w:color="auto"/>
                                          </w:divBdr>
                                        </w:div>
                                        <w:div w:id="2055037753">
                                          <w:marLeft w:val="0"/>
                                          <w:marRight w:val="0"/>
                                          <w:marTop w:val="0"/>
                                          <w:marBottom w:val="0"/>
                                          <w:divBdr>
                                            <w:top w:val="none" w:sz="0" w:space="0" w:color="auto"/>
                                            <w:left w:val="none" w:sz="0" w:space="0" w:color="auto"/>
                                            <w:bottom w:val="none" w:sz="0" w:space="0" w:color="auto"/>
                                            <w:right w:val="none" w:sz="0" w:space="0" w:color="auto"/>
                                          </w:divBdr>
                                        </w:div>
                                        <w:div w:id="940527304">
                                          <w:marLeft w:val="0"/>
                                          <w:marRight w:val="0"/>
                                          <w:marTop w:val="0"/>
                                          <w:marBottom w:val="0"/>
                                          <w:divBdr>
                                            <w:top w:val="none" w:sz="0" w:space="0" w:color="auto"/>
                                            <w:left w:val="none" w:sz="0" w:space="0" w:color="auto"/>
                                            <w:bottom w:val="none" w:sz="0" w:space="0" w:color="auto"/>
                                            <w:right w:val="none" w:sz="0" w:space="0" w:color="auto"/>
                                          </w:divBdr>
                                        </w:div>
                                        <w:div w:id="742529588">
                                          <w:marLeft w:val="0"/>
                                          <w:marRight w:val="0"/>
                                          <w:marTop w:val="0"/>
                                          <w:marBottom w:val="0"/>
                                          <w:divBdr>
                                            <w:top w:val="none" w:sz="0" w:space="0" w:color="auto"/>
                                            <w:left w:val="none" w:sz="0" w:space="0" w:color="auto"/>
                                            <w:bottom w:val="none" w:sz="0" w:space="0" w:color="auto"/>
                                            <w:right w:val="none" w:sz="0" w:space="0" w:color="auto"/>
                                          </w:divBdr>
                                        </w:div>
                                        <w:div w:id="439036560">
                                          <w:marLeft w:val="0"/>
                                          <w:marRight w:val="0"/>
                                          <w:marTop w:val="0"/>
                                          <w:marBottom w:val="0"/>
                                          <w:divBdr>
                                            <w:top w:val="none" w:sz="0" w:space="0" w:color="auto"/>
                                            <w:left w:val="none" w:sz="0" w:space="0" w:color="auto"/>
                                            <w:bottom w:val="none" w:sz="0" w:space="0" w:color="auto"/>
                                            <w:right w:val="none" w:sz="0" w:space="0" w:color="auto"/>
                                          </w:divBdr>
                                        </w:div>
                                        <w:div w:id="2060283543">
                                          <w:marLeft w:val="0"/>
                                          <w:marRight w:val="0"/>
                                          <w:marTop w:val="0"/>
                                          <w:marBottom w:val="0"/>
                                          <w:divBdr>
                                            <w:top w:val="none" w:sz="0" w:space="0" w:color="auto"/>
                                            <w:left w:val="none" w:sz="0" w:space="0" w:color="auto"/>
                                            <w:bottom w:val="none" w:sz="0" w:space="0" w:color="auto"/>
                                            <w:right w:val="none" w:sz="0" w:space="0" w:color="auto"/>
                                          </w:divBdr>
                                        </w:div>
                                        <w:div w:id="802426487">
                                          <w:marLeft w:val="0"/>
                                          <w:marRight w:val="0"/>
                                          <w:marTop w:val="0"/>
                                          <w:marBottom w:val="0"/>
                                          <w:divBdr>
                                            <w:top w:val="none" w:sz="0" w:space="0" w:color="auto"/>
                                            <w:left w:val="none" w:sz="0" w:space="0" w:color="auto"/>
                                            <w:bottom w:val="none" w:sz="0" w:space="0" w:color="auto"/>
                                            <w:right w:val="none" w:sz="0" w:space="0" w:color="auto"/>
                                          </w:divBdr>
                                        </w:div>
                                        <w:div w:id="15275995">
                                          <w:marLeft w:val="0"/>
                                          <w:marRight w:val="0"/>
                                          <w:marTop w:val="0"/>
                                          <w:marBottom w:val="0"/>
                                          <w:divBdr>
                                            <w:top w:val="none" w:sz="0" w:space="0" w:color="auto"/>
                                            <w:left w:val="none" w:sz="0" w:space="0" w:color="auto"/>
                                            <w:bottom w:val="none" w:sz="0" w:space="0" w:color="auto"/>
                                            <w:right w:val="none" w:sz="0" w:space="0" w:color="auto"/>
                                          </w:divBdr>
                                        </w:div>
                                        <w:div w:id="824514753">
                                          <w:marLeft w:val="0"/>
                                          <w:marRight w:val="0"/>
                                          <w:marTop w:val="0"/>
                                          <w:marBottom w:val="0"/>
                                          <w:divBdr>
                                            <w:top w:val="none" w:sz="0" w:space="0" w:color="auto"/>
                                            <w:left w:val="none" w:sz="0" w:space="0" w:color="auto"/>
                                            <w:bottom w:val="none" w:sz="0" w:space="0" w:color="auto"/>
                                            <w:right w:val="none" w:sz="0" w:space="0" w:color="auto"/>
                                          </w:divBdr>
                                        </w:div>
                                        <w:div w:id="6127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1447</Words>
  <Characters>8254</Characters>
  <Application>Microsoft Office Word</Application>
  <DocSecurity>0</DocSecurity>
  <Lines>68</Lines>
  <Paragraphs>19</Paragraphs>
  <ScaleCrop>false</ScaleCrop>
  <Company/>
  <LinksUpToDate>false</LinksUpToDate>
  <CharactersWithSpaces>9682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dc:creator>
  <cp:keywords/>
  <dc:description/>
  <cp:lastModifiedBy>Владелец</cp:lastModifiedBy>
  <cp:revision>5</cp:revision>
  <dcterms:created xsi:type="dcterms:W3CDTF">2017-03-26T05:25:00Z</dcterms:created>
  <dcterms:modified xsi:type="dcterms:W3CDTF">2017-03-27T10:13:00Z</dcterms:modified>
</cp:coreProperties>
</file>