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9D" w:rsidRPr="000B749D" w:rsidRDefault="000B749D" w:rsidP="000B749D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  <w:r w:rsidRPr="000B749D">
        <w:rPr>
          <w:rFonts w:ascii="Times New Roman" w:hAnsi="Times New Roman" w:cs="Times New Roman"/>
          <w:sz w:val="32"/>
          <w:szCs w:val="32"/>
        </w:rPr>
        <w:t>Муниципальное автономное дошкольное образовательное учреждение детский сад № 134 города Тюмени</w:t>
      </w:r>
    </w:p>
    <w:p w:rsidR="000B749D" w:rsidRPr="000B749D" w:rsidRDefault="000B749D" w:rsidP="000B749D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</w:p>
    <w:p w:rsidR="000B749D" w:rsidRDefault="000B749D" w:rsidP="000B749D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0B749D" w:rsidRPr="000B749D" w:rsidRDefault="000B749D" w:rsidP="000B749D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0B749D" w:rsidRDefault="000B749D" w:rsidP="000B749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A4CA0" w:rsidRDefault="00DA4CA0" w:rsidP="000B749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0B749D" w:rsidRDefault="000B749D" w:rsidP="000B749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0B749D" w:rsidRDefault="000B749D" w:rsidP="000B749D">
      <w:pPr>
        <w:pStyle w:val="a8"/>
        <w:jc w:val="center"/>
        <w:rPr>
          <w:rFonts w:ascii="Times New Roman" w:hAnsi="Times New Roman" w:cs="Times New Roman"/>
          <w:sz w:val="72"/>
          <w:szCs w:val="72"/>
        </w:rPr>
      </w:pPr>
      <w:r w:rsidRPr="000B749D">
        <w:rPr>
          <w:rFonts w:ascii="Times New Roman" w:hAnsi="Times New Roman" w:cs="Times New Roman"/>
          <w:sz w:val="72"/>
          <w:szCs w:val="72"/>
        </w:rPr>
        <w:t>Консультация</w:t>
      </w:r>
    </w:p>
    <w:p w:rsidR="000B749D" w:rsidRDefault="000B749D" w:rsidP="000B749D">
      <w:pPr>
        <w:pStyle w:val="a8"/>
        <w:jc w:val="center"/>
        <w:rPr>
          <w:rFonts w:ascii="Times New Roman" w:hAnsi="Times New Roman" w:cs="Times New Roman"/>
          <w:sz w:val="72"/>
          <w:szCs w:val="72"/>
        </w:rPr>
      </w:pPr>
    </w:p>
    <w:p w:rsidR="00DA4CA0" w:rsidRPr="000B749D" w:rsidRDefault="00DA4CA0" w:rsidP="000B749D">
      <w:pPr>
        <w:pStyle w:val="a8"/>
        <w:jc w:val="center"/>
        <w:rPr>
          <w:rFonts w:ascii="Times New Roman" w:hAnsi="Times New Roman" w:cs="Times New Roman"/>
          <w:sz w:val="72"/>
          <w:szCs w:val="72"/>
        </w:rPr>
      </w:pPr>
    </w:p>
    <w:p w:rsidR="000B749D" w:rsidRPr="000B749D" w:rsidRDefault="000B749D" w:rsidP="000B749D">
      <w:pPr>
        <w:pStyle w:val="a8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0B749D">
        <w:rPr>
          <w:rFonts w:ascii="Times New Roman" w:hAnsi="Times New Roman" w:cs="Times New Roman"/>
          <w:b/>
          <w:i/>
          <w:sz w:val="56"/>
          <w:szCs w:val="56"/>
        </w:rPr>
        <w:t xml:space="preserve">Речь взрослых – </w:t>
      </w:r>
    </w:p>
    <w:p w:rsidR="000B749D" w:rsidRDefault="000B749D" w:rsidP="000B749D">
      <w:pPr>
        <w:pStyle w:val="a8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0B749D">
        <w:rPr>
          <w:rFonts w:ascii="Times New Roman" w:hAnsi="Times New Roman" w:cs="Times New Roman"/>
          <w:b/>
          <w:i/>
          <w:sz w:val="56"/>
          <w:szCs w:val="56"/>
        </w:rPr>
        <w:t>образец для подражания</w:t>
      </w:r>
    </w:p>
    <w:p w:rsidR="000B749D" w:rsidRDefault="000B749D" w:rsidP="000B749D">
      <w:pPr>
        <w:pStyle w:val="a8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0B749D" w:rsidRDefault="000B749D" w:rsidP="000B749D">
      <w:pPr>
        <w:pStyle w:val="a8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0B749D" w:rsidRPr="000B749D" w:rsidRDefault="000B749D" w:rsidP="000B749D">
      <w:pPr>
        <w:pStyle w:val="a8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545E9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5B447FD" wp14:editId="203AB497">
            <wp:simplePos x="0" y="0"/>
            <wp:positionH relativeFrom="page">
              <wp:posOffset>2457450</wp:posOffset>
            </wp:positionH>
            <wp:positionV relativeFrom="paragraph">
              <wp:posOffset>8255</wp:posOffset>
            </wp:positionV>
            <wp:extent cx="2955290" cy="2409825"/>
            <wp:effectExtent l="0" t="0" r="0" b="9525"/>
            <wp:wrapTight wrapText="bothSides">
              <wp:wrapPolygon edited="0">
                <wp:start x="0" y="0"/>
                <wp:lineTo x="0" y="21515"/>
                <wp:lineTo x="21442" y="21515"/>
                <wp:lineTo x="21442" y="0"/>
                <wp:lineTo x="0" y="0"/>
              </wp:wrapPolygon>
            </wp:wrapTight>
            <wp:docPr id="1" name="Рисунок 1" descr="C:\Users\ADMIN\Documents\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3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9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49D" w:rsidRDefault="000B749D" w:rsidP="00872D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B749D" w:rsidRDefault="000B749D" w:rsidP="00872D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B749D" w:rsidRDefault="000B749D" w:rsidP="00872D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B749D" w:rsidRDefault="000B749D" w:rsidP="00872D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B749D" w:rsidRDefault="000B749D" w:rsidP="00872D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B749D" w:rsidRDefault="000B749D" w:rsidP="00872D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B749D" w:rsidRDefault="000B749D" w:rsidP="00872D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B749D" w:rsidRDefault="000B749D" w:rsidP="00872D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B749D" w:rsidRDefault="000B749D" w:rsidP="00872D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B749D" w:rsidRDefault="000B749D" w:rsidP="00872D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B749D" w:rsidRDefault="000B749D" w:rsidP="00872D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B749D" w:rsidRDefault="000B749D" w:rsidP="00872D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B749D" w:rsidRDefault="000B749D" w:rsidP="00872D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B749D" w:rsidRDefault="000B749D" w:rsidP="00872D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A4CA0" w:rsidRPr="00DA4CA0" w:rsidRDefault="00DA4CA0" w:rsidP="00DA4CA0">
      <w:pPr>
        <w:tabs>
          <w:tab w:val="left" w:pos="54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4CA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A4CA0">
        <w:rPr>
          <w:rFonts w:ascii="Times New Roman" w:hAnsi="Times New Roman" w:cs="Times New Roman"/>
          <w:sz w:val="28"/>
          <w:szCs w:val="28"/>
        </w:rPr>
        <w:t xml:space="preserve"> Материал подготовила</w:t>
      </w:r>
    </w:p>
    <w:p w:rsidR="00DA4CA0" w:rsidRDefault="00DA4CA0" w:rsidP="00DA4CA0">
      <w:pPr>
        <w:tabs>
          <w:tab w:val="left" w:pos="54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4C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учитель-логопед Е.П. Баранова </w:t>
      </w:r>
    </w:p>
    <w:p w:rsidR="00DA4CA0" w:rsidRDefault="00DA4CA0" w:rsidP="00DA4CA0">
      <w:pPr>
        <w:tabs>
          <w:tab w:val="left" w:pos="54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4CA0" w:rsidRDefault="00DA4CA0" w:rsidP="00DA4CA0">
      <w:pPr>
        <w:tabs>
          <w:tab w:val="left" w:pos="54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534A" w:rsidRPr="00B2038A" w:rsidRDefault="00DA4CA0" w:rsidP="00B2038A">
      <w:pPr>
        <w:tabs>
          <w:tab w:val="left" w:pos="54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Тюмень, 2018</w:t>
      </w:r>
    </w:p>
    <w:p w:rsidR="003331E5" w:rsidRPr="00DA4CA0" w:rsidRDefault="003331E5" w:rsidP="003331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4C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«Много говорить и много сказать </w:t>
      </w:r>
    </w:p>
    <w:p w:rsidR="003331E5" w:rsidRPr="00DA4CA0" w:rsidRDefault="003331E5" w:rsidP="003331E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4C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есть одно и тоже»</w:t>
      </w:r>
    </w:p>
    <w:p w:rsidR="003331E5" w:rsidRPr="00DA4CA0" w:rsidRDefault="003331E5" w:rsidP="003331E5">
      <w:pPr>
        <w:tabs>
          <w:tab w:val="left" w:pos="5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A4C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</w:t>
      </w:r>
      <w:r w:rsidRPr="00DA4C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Софокл</w:t>
      </w:r>
    </w:p>
    <w:p w:rsidR="003331E5" w:rsidRDefault="003331E5" w:rsidP="003331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331E5" w:rsidRDefault="003331E5" w:rsidP="003331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26567">
        <w:rPr>
          <w:b/>
          <w:bCs/>
          <w:sz w:val="28"/>
          <w:szCs w:val="28"/>
        </w:rPr>
        <w:t>РЕЧЬ ВЗРОСЛОГО – КАК ОБРАЗЕЦ ДЛЯ ПОДРАЖАНИЯ</w:t>
      </w:r>
    </w:p>
    <w:p w:rsidR="009661E1" w:rsidRPr="009661E1" w:rsidRDefault="003331E5" w:rsidP="003331E5">
      <w:pPr>
        <w:pStyle w:val="a3"/>
        <w:shd w:val="clear" w:color="auto" w:fill="FFFFFF"/>
        <w:spacing w:before="0" w:beforeAutospacing="0" w:after="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9661E1" w:rsidRPr="009661E1">
        <w:rPr>
          <w:color w:val="000000"/>
          <w:sz w:val="28"/>
          <w:szCs w:val="28"/>
        </w:rPr>
        <w:t>На речь ребенка - сильно влияет непосредственное общение со взрослыми. Учить детей следует на лучших образцах родного языка.</w:t>
      </w:r>
      <w:r>
        <w:rPr>
          <w:color w:val="000000"/>
          <w:sz w:val="28"/>
          <w:szCs w:val="28"/>
        </w:rPr>
        <w:t xml:space="preserve">                                         </w:t>
      </w:r>
      <w:r w:rsidR="009661E1" w:rsidRPr="009661E1">
        <w:rPr>
          <w:color w:val="000000"/>
          <w:sz w:val="28"/>
          <w:szCs w:val="28"/>
        </w:rPr>
        <w:t>Дети дошкольного возраста, подражая окружающим, перенимают не только все тонкости правильного произношения, словоупотребления, построения фраз, но также и те несовершенства речи, которые встречаются у взрослых. От</w:t>
      </w:r>
      <w:r w:rsidR="009661E1" w:rsidRPr="009661E1">
        <w:rPr>
          <w:rStyle w:val="apple-converted-space"/>
          <w:color w:val="000000"/>
          <w:sz w:val="28"/>
          <w:szCs w:val="28"/>
        </w:rPr>
        <w:t> </w:t>
      </w:r>
      <w:hyperlink r:id="rId7" w:tooltip="Культура речи" w:history="1">
        <w:r w:rsidR="009661E1" w:rsidRPr="000E5367">
          <w:rPr>
            <w:rStyle w:val="a4"/>
            <w:color w:val="auto"/>
            <w:sz w:val="28"/>
            <w:szCs w:val="28"/>
            <w:bdr w:val="none" w:sz="0" w:space="0" w:color="auto" w:frame="1"/>
          </w:rPr>
          <w:t>культуры речи</w:t>
        </w:r>
      </w:hyperlink>
      <w:r w:rsidR="009661E1" w:rsidRPr="009661E1">
        <w:rPr>
          <w:rStyle w:val="apple-converted-space"/>
          <w:color w:val="000000"/>
          <w:sz w:val="28"/>
          <w:szCs w:val="28"/>
        </w:rPr>
        <w:t> </w:t>
      </w:r>
      <w:r w:rsidR="009661E1" w:rsidRPr="009661E1">
        <w:rPr>
          <w:color w:val="000000"/>
          <w:sz w:val="28"/>
          <w:szCs w:val="28"/>
        </w:rPr>
        <w:t>взрослых зависит культура речи детей.</w:t>
      </w:r>
    </w:p>
    <w:p w:rsidR="009661E1" w:rsidRPr="009661E1" w:rsidRDefault="003331E5" w:rsidP="00DA4CA0">
      <w:pPr>
        <w:pStyle w:val="a3"/>
        <w:shd w:val="clear" w:color="auto" w:fill="FFFFFF"/>
        <w:spacing w:before="0" w:beforeAutospacing="0" w:after="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661E1" w:rsidRPr="009661E1">
        <w:rPr>
          <w:color w:val="000000"/>
          <w:sz w:val="28"/>
          <w:szCs w:val="28"/>
        </w:rPr>
        <w:t>Речь педагога или родителей, которые постоянно находятся в поле зрения детей, в общении с ними, является основным источником, из которого дети получают образец родного языка, культурной речи, поэтому она должна быть не только правильной, с ясным и отчетливым произнесением всех звуков родного языка, но и выдержана в определенном темпе, громкости, должна быть интонационно-выразительной, правильно оформленной грамматически, связной, доступной для понимания, с правильным и точным использованием словесных обозначений.</w:t>
      </w:r>
    </w:p>
    <w:p w:rsidR="009661E1" w:rsidRPr="009661E1" w:rsidRDefault="003331E5" w:rsidP="003331E5">
      <w:pPr>
        <w:pStyle w:val="a3"/>
        <w:shd w:val="clear" w:color="auto" w:fill="FFFFFF"/>
        <w:spacing w:before="0" w:beforeAutospacing="0" w:after="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661E1" w:rsidRPr="009661E1">
        <w:rPr>
          <w:color w:val="000000"/>
          <w:sz w:val="28"/>
          <w:szCs w:val="28"/>
        </w:rPr>
        <w:t>Рассказ или сказка, прочитанная взрослым эмоционально, заставит ребенка сопереживать, почувствовать силу слова, надолго запомнить содержание; тот же рассказ, прочитанный сухо, без эмоций, в быстром темпе, может вызвать только скуку и безразличие к художественному произведению.</w:t>
      </w:r>
      <w:r>
        <w:rPr>
          <w:color w:val="000000"/>
          <w:sz w:val="28"/>
          <w:szCs w:val="28"/>
        </w:rPr>
        <w:t xml:space="preserve">              </w:t>
      </w:r>
      <w:r w:rsidR="009661E1" w:rsidRPr="009661E1">
        <w:rPr>
          <w:color w:val="000000"/>
          <w:sz w:val="28"/>
          <w:szCs w:val="28"/>
        </w:rPr>
        <w:t>Взрослые должны самокритично относиться к собственной речи и при наличии недочетов в ней стремиться к их устранению.</w:t>
      </w:r>
    </w:p>
    <w:p w:rsidR="003331E5" w:rsidRDefault="003331E5" w:rsidP="003331E5">
      <w:pPr>
        <w:pStyle w:val="a3"/>
        <w:shd w:val="clear" w:color="auto" w:fill="FFFFFF"/>
        <w:spacing w:before="0" w:beforeAutospacing="0" w:after="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661E1" w:rsidRPr="009661E1">
        <w:rPr>
          <w:color w:val="000000"/>
          <w:sz w:val="28"/>
          <w:szCs w:val="28"/>
        </w:rPr>
        <w:t>Однако установить и выявить недостатки своей речи не всегда легко,</w:t>
      </w:r>
      <w:r w:rsidR="000E5367">
        <w:rPr>
          <w:color w:val="000000"/>
          <w:sz w:val="28"/>
          <w:szCs w:val="28"/>
        </w:rPr>
        <w:t xml:space="preserve"> </w:t>
      </w:r>
      <w:r w:rsidR="009661E1" w:rsidRPr="009661E1">
        <w:rPr>
          <w:color w:val="000000"/>
          <w:sz w:val="28"/>
          <w:szCs w:val="28"/>
        </w:rPr>
        <w:t>так как в процессе общения внимание говорящего обращено не на форму речи (как сказать), а на ее содержание (что сказать). Кроме того, в результате длительного небрежного отношения к своей речи некоторые недочеты могут прочно закрепиться и в дальнейшем не замечаться.</w:t>
      </w:r>
      <w:r>
        <w:rPr>
          <w:color w:val="000000"/>
          <w:sz w:val="28"/>
          <w:szCs w:val="28"/>
        </w:rPr>
        <w:t xml:space="preserve">                                          </w:t>
      </w:r>
      <w:r w:rsidR="009661E1" w:rsidRPr="009661E1">
        <w:rPr>
          <w:color w:val="000000"/>
          <w:sz w:val="28"/>
          <w:szCs w:val="28"/>
        </w:rPr>
        <w:t xml:space="preserve">Например, не замечаются такие недостатки, как торопливость, невнятность, монотонность речи, повышенная громкость голоса, неточность произнесения отдельных звуков или слов и т. д. Чтобы знать о несовершенствах собственной </w:t>
      </w:r>
      <w:r w:rsidR="009661E1" w:rsidRPr="009661E1">
        <w:rPr>
          <w:color w:val="000000"/>
          <w:sz w:val="28"/>
          <w:szCs w:val="28"/>
        </w:rPr>
        <w:lastRenderedPageBreak/>
        <w:t>речи, необходимо прислушиваться к замечаниям товарищей. Для самоконтроля рекомендуется записать речь на магнитофон. Обнаруженные несовершенства своей речи необходимо устранять, развивать самоконтроль. Так же в своей речи необходимо устранять различные акценты, влияние местных говоров, правильно ставить ударения в словах.</w:t>
      </w:r>
      <w:r>
        <w:rPr>
          <w:color w:val="000000"/>
          <w:sz w:val="28"/>
          <w:szCs w:val="28"/>
        </w:rPr>
        <w:t xml:space="preserve"> </w:t>
      </w:r>
    </w:p>
    <w:p w:rsidR="003331E5" w:rsidRDefault="003331E5" w:rsidP="003331E5">
      <w:pPr>
        <w:pStyle w:val="a3"/>
        <w:shd w:val="clear" w:color="auto" w:fill="FFFFFF"/>
        <w:spacing w:before="0" w:beforeAutospacing="0" w:after="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9661E1" w:rsidRPr="00970ABD">
        <w:rPr>
          <w:b/>
          <w:color w:val="000000"/>
          <w:sz w:val="28"/>
          <w:szCs w:val="28"/>
        </w:rPr>
        <w:t xml:space="preserve">Дети успешнее будут усваивать звуки родного языка у родителя и педагога с внятной, ясной и отчетливой речью, четко произносящего фразы, слова и каждый звук в </w:t>
      </w:r>
      <w:r>
        <w:rPr>
          <w:b/>
          <w:color w:val="000000"/>
          <w:sz w:val="28"/>
          <w:szCs w:val="28"/>
        </w:rPr>
        <w:t>отдельности.</w:t>
      </w:r>
      <w:r>
        <w:rPr>
          <w:color w:val="000000"/>
          <w:sz w:val="28"/>
          <w:szCs w:val="28"/>
        </w:rPr>
        <w:t xml:space="preserve">                                                                  </w:t>
      </w:r>
      <w:r w:rsidR="009661E1" w:rsidRPr="009661E1">
        <w:rPr>
          <w:color w:val="000000"/>
          <w:sz w:val="28"/>
          <w:szCs w:val="28"/>
        </w:rPr>
        <w:t xml:space="preserve">Дети учатся у взрослых не только правильно произносить звуки и слова, но и четко </w:t>
      </w:r>
      <w:r w:rsidR="00970ABD" w:rsidRPr="009661E1">
        <w:rPr>
          <w:color w:val="000000"/>
          <w:sz w:val="28"/>
          <w:szCs w:val="28"/>
        </w:rPr>
        <w:t>пересказывать</w:t>
      </w:r>
      <w:r w:rsidR="009661E1" w:rsidRPr="009661E1">
        <w:rPr>
          <w:color w:val="000000"/>
          <w:sz w:val="28"/>
          <w:szCs w:val="28"/>
        </w:rPr>
        <w:t xml:space="preserve"> содержание сказок, рассказов, передавать собственные наблюдения об окружающем, последовательно излагать свои мысли, делать выводы.</w:t>
      </w:r>
      <w:r w:rsidR="000E5367">
        <w:rPr>
          <w:color w:val="000000"/>
          <w:sz w:val="28"/>
          <w:szCs w:val="28"/>
        </w:rPr>
        <w:t xml:space="preserve">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</w:t>
      </w:r>
    </w:p>
    <w:p w:rsidR="003331E5" w:rsidRDefault="009661E1" w:rsidP="003331E5">
      <w:pPr>
        <w:pStyle w:val="a3"/>
        <w:shd w:val="clear" w:color="auto" w:fill="FFFFFF"/>
        <w:spacing w:before="0" w:beforeAutospacing="0" w:after="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9661E1">
        <w:rPr>
          <w:color w:val="000000"/>
          <w:sz w:val="28"/>
          <w:szCs w:val="28"/>
        </w:rPr>
        <w:t>Последовательно излагая мысли, взрослый не должен загромождать свою речь непонятными словами, сложн</w:t>
      </w:r>
      <w:r w:rsidR="003331E5">
        <w:rPr>
          <w:color w:val="000000"/>
          <w:sz w:val="28"/>
          <w:szCs w:val="28"/>
        </w:rPr>
        <w:t xml:space="preserve">ыми оборотами, длинными фразами.                       </w:t>
      </w:r>
      <w:r w:rsidRPr="009661E1">
        <w:rPr>
          <w:color w:val="000000"/>
          <w:sz w:val="28"/>
          <w:szCs w:val="28"/>
        </w:rPr>
        <w:t>Речь лучше воспринимается детьми, если она состоит из коротких фраз, так как при употреблении длинных, грамматически сложно построенных фраз, детям трудно осмыслить и понять содержание.</w:t>
      </w:r>
      <w:r w:rsidR="000E5367">
        <w:rPr>
          <w:color w:val="000000"/>
          <w:sz w:val="28"/>
          <w:szCs w:val="28"/>
        </w:rPr>
        <w:t xml:space="preserve">                 </w:t>
      </w:r>
      <w:r w:rsidR="003331E5">
        <w:rPr>
          <w:color w:val="000000"/>
          <w:sz w:val="28"/>
          <w:szCs w:val="28"/>
        </w:rPr>
        <w:t xml:space="preserve">                           </w:t>
      </w:r>
    </w:p>
    <w:p w:rsidR="009661E1" w:rsidRPr="009661E1" w:rsidRDefault="003331E5" w:rsidP="003331E5">
      <w:pPr>
        <w:pStyle w:val="a3"/>
        <w:shd w:val="clear" w:color="auto" w:fill="FFFFFF"/>
        <w:spacing w:before="0" w:beforeAutospacing="0" w:after="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E5367">
        <w:rPr>
          <w:color w:val="000000"/>
          <w:sz w:val="28"/>
          <w:szCs w:val="28"/>
        </w:rPr>
        <w:t xml:space="preserve"> </w:t>
      </w:r>
      <w:r w:rsidR="009661E1" w:rsidRPr="009661E1">
        <w:rPr>
          <w:color w:val="000000"/>
          <w:sz w:val="28"/>
          <w:szCs w:val="28"/>
        </w:rPr>
        <w:t>Однако нельзя ограничиваться употреблением только простых предложений. Важно шире использовать сложн</w:t>
      </w:r>
      <w:r>
        <w:rPr>
          <w:color w:val="000000"/>
          <w:sz w:val="28"/>
          <w:szCs w:val="28"/>
        </w:rPr>
        <w:t xml:space="preserve">осочиненные и сложноподчиненные </w:t>
      </w:r>
      <w:r w:rsidR="009661E1" w:rsidRPr="009661E1">
        <w:rPr>
          <w:color w:val="000000"/>
          <w:sz w:val="28"/>
          <w:szCs w:val="28"/>
        </w:rPr>
        <w:t>предложения.</w:t>
      </w:r>
      <w:r w:rsidR="000E5367">
        <w:rPr>
          <w:color w:val="000000"/>
          <w:sz w:val="28"/>
          <w:szCs w:val="28"/>
        </w:rPr>
        <w:t xml:space="preserve">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</w:t>
      </w:r>
      <w:r w:rsidR="009661E1" w:rsidRPr="009661E1">
        <w:rPr>
          <w:color w:val="000000"/>
          <w:sz w:val="28"/>
          <w:szCs w:val="28"/>
        </w:rPr>
        <w:t>Рассказывая детям о природе, об увиденном, необходимо давать им</w:t>
      </w:r>
      <w:r w:rsidR="000E5367">
        <w:rPr>
          <w:color w:val="000000"/>
          <w:sz w:val="28"/>
          <w:szCs w:val="28"/>
        </w:rPr>
        <w:t xml:space="preserve"> </w:t>
      </w:r>
      <w:r w:rsidR="009661E1" w:rsidRPr="009661E1">
        <w:rPr>
          <w:color w:val="000000"/>
          <w:sz w:val="28"/>
          <w:szCs w:val="28"/>
        </w:rPr>
        <w:t xml:space="preserve">только главное, основное, то есть то, что относится к </w:t>
      </w:r>
      <w:r w:rsidR="000E5367">
        <w:rPr>
          <w:color w:val="000000"/>
          <w:sz w:val="28"/>
          <w:szCs w:val="28"/>
        </w:rPr>
        <w:t xml:space="preserve">теме, отбрасывая всё </w:t>
      </w:r>
      <w:r w:rsidR="009661E1" w:rsidRPr="009661E1">
        <w:rPr>
          <w:color w:val="000000"/>
          <w:sz w:val="28"/>
          <w:szCs w:val="28"/>
        </w:rPr>
        <w:t>второстепенное и малозначащее. Многословие, наслоение лишних фраз делают речь взрослых громоздкой, трудной для восприятия.</w:t>
      </w:r>
    </w:p>
    <w:p w:rsidR="009661E1" w:rsidRPr="009661E1" w:rsidRDefault="009661E1" w:rsidP="00970ABD">
      <w:pPr>
        <w:pStyle w:val="a3"/>
        <w:shd w:val="clear" w:color="auto" w:fill="FFFFFF"/>
        <w:spacing w:before="0" w:beforeAutospacing="0" w:after="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9661E1">
        <w:rPr>
          <w:color w:val="000000"/>
          <w:sz w:val="28"/>
          <w:szCs w:val="28"/>
        </w:rPr>
        <w:t>Доступность, понятность речи достигается благодаря правильному и точному использованию слов. Словарный запас</w:t>
      </w:r>
      <w:r w:rsidRPr="009661E1">
        <w:rPr>
          <w:rStyle w:val="apple-converted-space"/>
          <w:color w:val="000000"/>
          <w:sz w:val="28"/>
          <w:szCs w:val="28"/>
        </w:rPr>
        <w:t> </w:t>
      </w:r>
      <w:hyperlink r:id="rId8" w:tooltip="Русский язык" w:history="1">
        <w:r w:rsidRPr="000E5367">
          <w:rPr>
            <w:rStyle w:val="a4"/>
            <w:color w:val="auto"/>
            <w:sz w:val="28"/>
            <w:szCs w:val="28"/>
            <w:bdr w:val="none" w:sz="0" w:space="0" w:color="auto" w:frame="1"/>
          </w:rPr>
          <w:t>русского языка</w:t>
        </w:r>
      </w:hyperlink>
      <w:r w:rsidRPr="009661E1">
        <w:rPr>
          <w:rStyle w:val="apple-converted-space"/>
          <w:color w:val="000000"/>
          <w:sz w:val="28"/>
          <w:szCs w:val="28"/>
        </w:rPr>
        <w:t> </w:t>
      </w:r>
      <w:r w:rsidRPr="009661E1">
        <w:rPr>
          <w:color w:val="000000"/>
          <w:sz w:val="28"/>
          <w:szCs w:val="28"/>
        </w:rPr>
        <w:t>богат, он постоянно пополняется новыми словами.</w:t>
      </w:r>
    </w:p>
    <w:p w:rsidR="009661E1" w:rsidRPr="009661E1" w:rsidRDefault="009661E1" w:rsidP="00970ABD">
      <w:pPr>
        <w:pStyle w:val="a3"/>
        <w:shd w:val="clear" w:color="auto" w:fill="FFFFFF"/>
        <w:spacing w:before="375" w:beforeAutospacing="0" w:after="45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r w:rsidRPr="009661E1">
        <w:rPr>
          <w:color w:val="000000"/>
          <w:sz w:val="28"/>
          <w:szCs w:val="28"/>
        </w:rPr>
        <w:t>В общении с детьми взрослым необходимо использовать богатство родного языка, учитывая при этом возрастные особенности ребенка, подбирать и употреблять в своей речи такие слова, которые были бы доступны для понимания и легки для усвоения.</w:t>
      </w:r>
    </w:p>
    <w:p w:rsidR="009661E1" w:rsidRPr="003331E5" w:rsidRDefault="009661E1" w:rsidP="003331E5">
      <w:pPr>
        <w:pStyle w:val="a3"/>
        <w:shd w:val="clear" w:color="auto" w:fill="FFFFFF"/>
        <w:spacing w:before="0" w:beforeAutospacing="0" w:after="0" w:afterAutospacing="0" w:line="456" w:lineRule="atLeast"/>
        <w:jc w:val="both"/>
        <w:textAlignment w:val="baseline"/>
        <w:rPr>
          <w:b/>
          <w:i/>
          <w:color w:val="000000"/>
          <w:sz w:val="28"/>
          <w:szCs w:val="28"/>
        </w:rPr>
      </w:pPr>
      <w:r w:rsidRPr="00970ABD">
        <w:rPr>
          <w:b/>
          <w:i/>
          <w:color w:val="000000"/>
          <w:sz w:val="28"/>
          <w:szCs w:val="28"/>
        </w:rPr>
        <w:lastRenderedPageBreak/>
        <w:t>В разговоре с детьми следует употреблять слова литературного языка, не допуская грубых слов, избегая просторечий и диалектов.</w:t>
      </w:r>
      <w:r w:rsidR="003331E5">
        <w:rPr>
          <w:b/>
          <w:i/>
          <w:color w:val="000000"/>
          <w:sz w:val="28"/>
          <w:szCs w:val="28"/>
        </w:rPr>
        <w:t xml:space="preserve">                                             </w:t>
      </w:r>
      <w:r w:rsidRPr="009661E1">
        <w:rPr>
          <w:color w:val="000000"/>
          <w:sz w:val="28"/>
          <w:szCs w:val="28"/>
          <w:shd w:val="clear" w:color="auto" w:fill="FFFFFF"/>
        </w:rPr>
        <w:t>В качестве недостатков словаря взрослых можно назвать употребление слов с уменьшительно-ласкательными суффиксами (Танечка, вымой ручки;</w:t>
      </w:r>
      <w:r w:rsidR="000E5367">
        <w:rPr>
          <w:color w:val="000000"/>
          <w:sz w:val="28"/>
          <w:szCs w:val="28"/>
          <w:shd w:val="clear" w:color="auto" w:fill="FFFFFF"/>
        </w:rPr>
        <w:t xml:space="preserve"> Катенька, убери чашечку и т. д</w:t>
      </w:r>
      <w:r w:rsidRPr="009661E1">
        <w:rPr>
          <w:color w:val="000000"/>
          <w:sz w:val="28"/>
          <w:szCs w:val="28"/>
          <w:shd w:val="clear" w:color="auto" w:fill="FFFFFF"/>
        </w:rPr>
        <w:t xml:space="preserve">); засоренности лишними словами (ну, вот, потом, значит, так сказать и т. </w:t>
      </w:r>
      <w:proofErr w:type="gramStart"/>
      <w:r w:rsidRPr="009661E1">
        <w:rPr>
          <w:color w:val="000000"/>
          <w:sz w:val="28"/>
          <w:szCs w:val="28"/>
          <w:shd w:val="clear" w:color="auto" w:fill="FFFFFF"/>
        </w:rPr>
        <w:t>д )</w:t>
      </w:r>
      <w:proofErr w:type="gramEnd"/>
      <w:r w:rsidRPr="009661E1">
        <w:rPr>
          <w:color w:val="000000"/>
          <w:sz w:val="28"/>
          <w:szCs w:val="28"/>
          <w:shd w:val="clear" w:color="auto" w:fill="FFFFFF"/>
        </w:rPr>
        <w:t>.</w:t>
      </w:r>
    </w:p>
    <w:p w:rsidR="00944E75" w:rsidRDefault="009661E1" w:rsidP="00944E75">
      <w:pPr>
        <w:pStyle w:val="a3"/>
        <w:shd w:val="clear" w:color="auto" w:fill="FFFFFF"/>
        <w:spacing w:before="375" w:beforeAutospacing="0" w:after="450" w:afterAutospacing="0" w:line="456" w:lineRule="atLeast"/>
        <w:jc w:val="both"/>
        <w:textAlignment w:val="baseline"/>
        <w:rPr>
          <w:b/>
          <w:color w:val="000000"/>
          <w:sz w:val="28"/>
          <w:szCs w:val="28"/>
        </w:rPr>
      </w:pPr>
      <w:r w:rsidRPr="009661E1">
        <w:rPr>
          <w:color w:val="000000"/>
          <w:sz w:val="28"/>
          <w:szCs w:val="28"/>
        </w:rPr>
        <w:t xml:space="preserve">Не допускается, когда взрослые «подлаживаются» под речь малышей (где </w:t>
      </w:r>
      <w:proofErr w:type="spellStart"/>
      <w:r w:rsidRPr="009661E1">
        <w:rPr>
          <w:color w:val="000000"/>
          <w:sz w:val="28"/>
          <w:szCs w:val="28"/>
        </w:rPr>
        <w:t>ав-ав</w:t>
      </w:r>
      <w:proofErr w:type="spellEnd"/>
      <w:r w:rsidRPr="009661E1">
        <w:rPr>
          <w:color w:val="000000"/>
          <w:sz w:val="28"/>
          <w:szCs w:val="28"/>
        </w:rPr>
        <w:t xml:space="preserve">, давай </w:t>
      </w:r>
      <w:proofErr w:type="spellStart"/>
      <w:r w:rsidRPr="009661E1">
        <w:rPr>
          <w:color w:val="000000"/>
          <w:sz w:val="28"/>
          <w:szCs w:val="28"/>
        </w:rPr>
        <w:t>ам-ам</w:t>
      </w:r>
      <w:proofErr w:type="spellEnd"/>
      <w:r w:rsidRPr="009661E1">
        <w:rPr>
          <w:color w:val="000000"/>
          <w:sz w:val="28"/>
          <w:szCs w:val="28"/>
        </w:rPr>
        <w:t xml:space="preserve"> и т. д.). Слова взрослых должны быть точны, ясны, выразительны. Речь взрослых должна быть спокойной, всегда уравновешенной, вежливой не только по отношению к детям, но и к взрослым.</w:t>
      </w:r>
      <w:r w:rsidR="000E5367">
        <w:rPr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 w:rsidRPr="00970ABD">
        <w:rPr>
          <w:b/>
          <w:color w:val="000000"/>
          <w:sz w:val="28"/>
          <w:szCs w:val="28"/>
        </w:rPr>
        <w:t xml:space="preserve">Таким образом, общаясь с детьми, взрослые должны обратить внимание на </w:t>
      </w:r>
      <w:r w:rsidR="00B2038A" w:rsidRPr="00970ABD">
        <w:rPr>
          <w:b/>
          <w:color w:val="000000"/>
          <w:sz w:val="28"/>
          <w:szCs w:val="28"/>
        </w:rPr>
        <w:t xml:space="preserve">следующее:  </w:t>
      </w:r>
      <w:r w:rsidR="000E5367" w:rsidRPr="00970ABD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</w:t>
      </w:r>
    </w:p>
    <w:p w:rsidR="009661E1" w:rsidRPr="009661E1" w:rsidRDefault="000E5367" w:rsidP="00944E75">
      <w:pPr>
        <w:pStyle w:val="a3"/>
        <w:shd w:val="clear" w:color="auto" w:fill="FFFFFF"/>
        <w:spacing w:before="375" w:beforeAutospacing="0" w:after="450" w:afterAutospacing="0" w:line="456" w:lineRule="atLeast"/>
        <w:jc w:val="both"/>
        <w:textAlignment w:val="baseline"/>
        <w:rPr>
          <w:color w:val="000000"/>
          <w:sz w:val="28"/>
          <w:szCs w:val="28"/>
        </w:rPr>
      </w:pPr>
      <w:bookmarkStart w:id="0" w:name="_GoBack"/>
      <w:bookmarkEnd w:id="0"/>
      <w:r w:rsidRPr="00970ABD">
        <w:rPr>
          <w:b/>
          <w:color w:val="000000"/>
          <w:sz w:val="28"/>
          <w:szCs w:val="28"/>
        </w:rPr>
        <w:t xml:space="preserve"> </w:t>
      </w:r>
      <w:r w:rsidR="009661E1" w:rsidRPr="009661E1">
        <w:rPr>
          <w:color w:val="000000"/>
          <w:sz w:val="28"/>
          <w:szCs w:val="28"/>
          <w:shd w:val="clear" w:color="auto" w:fill="FFFFFF"/>
        </w:rPr>
        <w:t>Правильно произносить все звуки родного языка. Иметь ясную, четкую, отчетливую речь, то есть хорошую дикцию. Использовать в своей речи литературное произношение, то есть придерживаться</w:t>
      </w:r>
      <w:r w:rsidR="009661E1" w:rsidRPr="009661E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9" w:tooltip="Орфоэпия" w:history="1">
        <w:r w:rsidR="009661E1" w:rsidRPr="00970ABD">
          <w:rPr>
            <w:rStyle w:val="a4"/>
            <w:b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орфоэпических</w:t>
        </w:r>
      </w:hyperlink>
      <w:r w:rsidR="009661E1" w:rsidRPr="009661E1">
        <w:rPr>
          <w:sz w:val="28"/>
          <w:szCs w:val="28"/>
        </w:rPr>
        <w:t xml:space="preserve"> </w:t>
      </w:r>
      <w:r w:rsidR="009661E1" w:rsidRPr="009661E1">
        <w:rPr>
          <w:color w:val="000000"/>
          <w:sz w:val="28"/>
          <w:szCs w:val="28"/>
          <w:shd w:val="clear" w:color="auto" w:fill="FFFFFF"/>
        </w:rPr>
        <w:t>норм. Правильно пользоваться интонационными средствами выразительности. В общении с детьми пользоваться речью слегка замедленного темпа,</w:t>
      </w:r>
      <w:r>
        <w:rPr>
          <w:color w:val="000000"/>
          <w:sz w:val="28"/>
          <w:szCs w:val="28"/>
        </w:rPr>
        <w:t xml:space="preserve"> </w:t>
      </w:r>
      <w:r w:rsidR="009661E1" w:rsidRPr="009661E1">
        <w:rPr>
          <w:color w:val="000000"/>
          <w:sz w:val="28"/>
          <w:szCs w:val="28"/>
        </w:rPr>
        <w:t>умеренной громкостью голоса.</w:t>
      </w:r>
    </w:p>
    <w:p w:rsidR="009661E1" w:rsidRPr="009661E1" w:rsidRDefault="009661E1" w:rsidP="00944E7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Связно и в доступной форме рассказывать и передавать содержание текстов, использовать грамматические конструкции (соответственно возрасту детей). Не допускать в разговоре с детьми повышенного тона, грубых выражений.</w:t>
      </w:r>
    </w:p>
    <w:p w:rsidR="009661E1" w:rsidRDefault="009661E1" w:rsidP="00944E75">
      <w:pPr>
        <w:shd w:val="clear" w:color="auto" w:fill="FFFFFF"/>
        <w:spacing w:before="375" w:after="450" w:line="45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богаче и разнообразнее словарь взрослых, чем ярче, насыщеннее их речь, тем больше слов могут усвоить дети.</w:t>
      </w:r>
    </w:p>
    <w:p w:rsidR="00EE534A" w:rsidRDefault="00EE534A" w:rsidP="00EE534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1E5" w:rsidRDefault="003331E5" w:rsidP="00EE534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1E5" w:rsidRDefault="003331E5" w:rsidP="00EE534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1E5" w:rsidRDefault="003331E5" w:rsidP="00EE534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33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7065C"/>
    <w:multiLevelType w:val="multilevel"/>
    <w:tmpl w:val="553C42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443058"/>
    <w:multiLevelType w:val="hybridMultilevel"/>
    <w:tmpl w:val="7130A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E4"/>
    <w:rsid w:val="000B749D"/>
    <w:rsid w:val="000E0FAF"/>
    <w:rsid w:val="000E5367"/>
    <w:rsid w:val="00126567"/>
    <w:rsid w:val="00133ADC"/>
    <w:rsid w:val="003331E5"/>
    <w:rsid w:val="00450689"/>
    <w:rsid w:val="00480BF0"/>
    <w:rsid w:val="00583886"/>
    <w:rsid w:val="0069013F"/>
    <w:rsid w:val="00715C87"/>
    <w:rsid w:val="00747B3B"/>
    <w:rsid w:val="007D1E88"/>
    <w:rsid w:val="007E38E4"/>
    <w:rsid w:val="007F1B92"/>
    <w:rsid w:val="00872D48"/>
    <w:rsid w:val="00944E75"/>
    <w:rsid w:val="009661E1"/>
    <w:rsid w:val="00970ABD"/>
    <w:rsid w:val="009A7357"/>
    <w:rsid w:val="00B13386"/>
    <w:rsid w:val="00B2038A"/>
    <w:rsid w:val="00B56396"/>
    <w:rsid w:val="00B85AB3"/>
    <w:rsid w:val="00BB59A0"/>
    <w:rsid w:val="00C87DD0"/>
    <w:rsid w:val="00DA4CA0"/>
    <w:rsid w:val="00E13106"/>
    <w:rsid w:val="00E56DE4"/>
    <w:rsid w:val="00EE534A"/>
    <w:rsid w:val="00F0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88B7"/>
  <w15:chartTrackingRefBased/>
  <w15:docId w15:val="{6C7490A4-FB42-472B-AC9F-6F7F8E65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53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72D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2D48"/>
    <w:rPr>
      <w:color w:val="0000FF"/>
      <w:u w:val="single"/>
    </w:rPr>
  </w:style>
  <w:style w:type="character" w:styleId="a5">
    <w:name w:val="Strong"/>
    <w:basedOn w:val="a0"/>
    <w:uiPriority w:val="22"/>
    <w:qFormat/>
    <w:rsid w:val="00872D4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72D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450689"/>
    <w:pPr>
      <w:ind w:left="720"/>
      <w:contextualSpacing/>
    </w:pPr>
  </w:style>
  <w:style w:type="character" w:customStyle="1" w:styleId="apple-converted-space">
    <w:name w:val="apple-converted-space"/>
    <w:basedOn w:val="a0"/>
    <w:rsid w:val="009661E1"/>
  </w:style>
  <w:style w:type="character" w:customStyle="1" w:styleId="10">
    <w:name w:val="Заголовок 1 Знак"/>
    <w:basedOn w:val="a0"/>
    <w:link w:val="1"/>
    <w:uiPriority w:val="9"/>
    <w:rsid w:val="000E53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osted-on">
    <w:name w:val="posted-on"/>
    <w:basedOn w:val="a0"/>
    <w:rsid w:val="000E5367"/>
  </w:style>
  <w:style w:type="character" w:customStyle="1" w:styleId="author">
    <w:name w:val="author"/>
    <w:basedOn w:val="a0"/>
    <w:rsid w:val="000E5367"/>
  </w:style>
  <w:style w:type="character" w:customStyle="1" w:styleId="comments">
    <w:name w:val="comments"/>
    <w:basedOn w:val="a0"/>
    <w:rsid w:val="000E5367"/>
  </w:style>
  <w:style w:type="character" w:styleId="a7">
    <w:name w:val="Emphasis"/>
    <w:basedOn w:val="a0"/>
    <w:uiPriority w:val="20"/>
    <w:qFormat/>
    <w:rsid w:val="000E5367"/>
    <w:rPr>
      <w:i/>
      <w:iCs/>
    </w:rPr>
  </w:style>
  <w:style w:type="paragraph" w:styleId="a8">
    <w:name w:val="No Spacing"/>
    <w:uiPriority w:val="1"/>
    <w:qFormat/>
    <w:rsid w:val="000B749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33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31E5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B56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russkij_yazik/" TargetMode="Externa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kulmztura_rech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orfoyep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E2AE2-F8FD-4902-99BA-46F309584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22</cp:revision>
  <cp:lastPrinted>2018-10-25T08:22:00Z</cp:lastPrinted>
  <dcterms:created xsi:type="dcterms:W3CDTF">2018-10-20T14:56:00Z</dcterms:created>
  <dcterms:modified xsi:type="dcterms:W3CDTF">2018-11-22T05:15:00Z</dcterms:modified>
</cp:coreProperties>
</file>