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2E5" w:rsidRDefault="00D372E5" w:rsidP="00D372E5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72E5" w:rsidRDefault="00D372E5" w:rsidP="00D372E5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72E5" w:rsidRDefault="00D372E5" w:rsidP="00D372E5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72E5" w:rsidRDefault="00D372E5" w:rsidP="00D372E5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72E5" w:rsidRDefault="00D372E5" w:rsidP="00D372E5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72E5" w:rsidRDefault="00D372E5" w:rsidP="00D372E5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25E99"/>
          <w:kern w:val="36"/>
          <w:sz w:val="54"/>
          <w:szCs w:val="54"/>
          <w:lang w:eastAsia="ru-RU"/>
        </w:rPr>
      </w:pPr>
    </w:p>
    <w:p w:rsidR="00D372E5" w:rsidRPr="00D372E5" w:rsidRDefault="00D372E5" w:rsidP="00D372E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25E99"/>
          <w:kern w:val="36"/>
          <w:sz w:val="54"/>
          <w:szCs w:val="54"/>
          <w:lang w:eastAsia="ru-RU"/>
        </w:rPr>
      </w:pPr>
      <w:r w:rsidRPr="00D372E5">
        <w:rPr>
          <w:rFonts w:ascii="Times New Roman" w:eastAsia="Times New Roman" w:hAnsi="Times New Roman" w:cs="Times New Roman"/>
          <w:b/>
          <w:bCs/>
          <w:color w:val="F25E99"/>
          <w:kern w:val="36"/>
          <w:sz w:val="54"/>
          <w:szCs w:val="54"/>
          <w:lang w:eastAsia="ru-RU"/>
        </w:rPr>
        <w:t>Город из бумаги</w:t>
      </w:r>
    </w:p>
    <w:p w:rsidR="00D372E5" w:rsidRPr="00D372E5" w:rsidRDefault="00D372E5" w:rsidP="00D372E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25E99"/>
          <w:kern w:val="36"/>
          <w:sz w:val="54"/>
          <w:szCs w:val="54"/>
          <w:lang w:eastAsia="ru-RU"/>
        </w:rPr>
      </w:pP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i/>
          <w:iCs/>
          <w:color w:val="989898"/>
          <w:sz w:val="21"/>
          <w:szCs w:val="21"/>
          <w:lang w:eastAsia="ru-RU"/>
        </w:rPr>
      </w:pPr>
      <w:r w:rsidRPr="00D372E5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1BA4165C" wp14:editId="00FA8218">
            <wp:extent cx="5940425" cy="3202260"/>
            <wp:effectExtent l="0" t="0" r="3175" b="0"/>
            <wp:docPr id="6" name="Рисунок 6" descr="https://mamsy.ru/uploads/wysiwyg/00/a7/37da9bb87caafebb0812b78f79509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sy.ru/uploads/wysiwyg/00/a7/37da9bb87caafebb0812b78f79509ae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</w:p>
    <w:p w:rsidR="00D372E5" w:rsidRPr="00D372E5" w:rsidRDefault="00D372E5" w:rsidP="00D372E5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Нет ничего лучше, чем совместное творчество родителей и ребенка. Именно такое времяпровождение сближает, помогает лучше понять друг друга. В процессе работы укрепляются дружеские отношения и доверие. Только при совместной творческой работе можно понять внутренний мир своего ребенка, его мечтания и проблемы. Сейчас в магазинах можно найти неимоверное количество наборов для детского творчества, но в таких товарах есть один недостаток — шаблонность. В каждой коробке вложена инструкция со стандартным ходом выполнения и дан определенный набор материалов. Все это на корню подрывает развитие фантазии и проявление самостоятельности малыша.</w:t>
      </w:r>
    </w:p>
    <w:p w:rsidR="00D372E5" w:rsidRPr="00D372E5" w:rsidRDefault="00D372E5" w:rsidP="00D372E5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Чтобы исключить всяческую шаблонность и стандартность мышления ребенка, предлагаем сделать своими руками город из бумаги.</w:t>
      </w:r>
    </w:p>
    <w:p w:rsidR="00D372E5" w:rsidRPr="00D372E5" w:rsidRDefault="00D372E5" w:rsidP="00D372E5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</w:p>
    <w:p w:rsidR="00D372E5" w:rsidRPr="00D372E5" w:rsidRDefault="00D372E5" w:rsidP="00D372E5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Преимущества поделки</w:t>
      </w:r>
    </w:p>
    <w:p w:rsidR="00D372E5" w:rsidRPr="00D372E5" w:rsidRDefault="00D372E5" w:rsidP="00D372E5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</w:p>
    <w:p w:rsidR="00D372E5" w:rsidRPr="00D372E5" w:rsidRDefault="00D372E5" w:rsidP="00D372E5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Этот вариант хорош тем, что макет города вы можете разработать вместе, исходя из интересов малыша. Если чадо любит животных и птиц, то лучше построить в городе зоопарк. Если же малышу интересны новые модели транспорта, то в таком мегаполисе лучше всего будет разместить автосервис и сделать побольше дорог и магистралей.</w:t>
      </w:r>
    </w:p>
    <w:p w:rsidR="00D372E5" w:rsidRPr="00D372E5" w:rsidRDefault="00D372E5" w:rsidP="00D372E5">
      <w:pPr>
        <w:shd w:val="clear" w:color="auto" w:fill="FFFFFF"/>
        <w:spacing w:after="0" w:line="360" w:lineRule="atLeast"/>
        <w:ind w:firstLine="30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Отличительной особенностью этой игры является еще и ее демократичная цена. Вам практически не придется ничего покупать – необходим только небольшой набор общедоступных материалов: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ватман;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набор цветной бумаги или картона;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ножницы;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клей;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цветные карандаши или фломастеры;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простой карандаш и резинка;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небольшой кусок шпагата;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несколько зубочисток или шпажек;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брусок пластилина;</w:t>
      </w:r>
    </w:p>
    <w:p w:rsidR="00D372E5" w:rsidRPr="00D372E5" w:rsidRDefault="00D372E5" w:rsidP="00D372E5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фигурки машинок, человечков и животных.</w:t>
      </w:r>
    </w:p>
    <w:p w:rsidR="00D372E5" w:rsidRPr="00D372E5" w:rsidRDefault="00D372E5" w:rsidP="00D372E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Ну и, конечно же, фантазия и хорошее настроение!</w:t>
      </w:r>
    </w:p>
    <w:p w:rsidR="00D372E5" w:rsidRP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72E5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09412F49" wp14:editId="76E48823">
            <wp:extent cx="6088927" cy="3988247"/>
            <wp:effectExtent l="0" t="0" r="7620" b="0"/>
            <wp:docPr id="2" name="Рисунок 2" descr="https://mamsy.ru/uploads/wysiwyg/d7/78/ba3933f8fa38d94d65a6243c92194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msy.ru/uploads/wysiwyg/d7/78/ba3933f8fa38d94d65a6243c9219438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45" cy="40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E5" w:rsidRDefault="00D372E5" w:rsidP="00D372E5">
      <w:pPr>
        <w:shd w:val="clear" w:color="auto" w:fill="FFFFFF"/>
        <w:spacing w:after="0" w:line="360" w:lineRule="atLeast"/>
        <w:jc w:val="both"/>
        <w:outlineLvl w:val="1"/>
        <w:rPr>
          <w:rFonts w:ascii="Arial" w:eastAsia="Times New Roman" w:hAnsi="Arial" w:cs="Arial"/>
          <w:b/>
          <w:bCs/>
          <w:color w:val="3C3C3C"/>
          <w:sz w:val="30"/>
          <w:szCs w:val="30"/>
          <w:lang w:eastAsia="ru-RU"/>
        </w:rPr>
      </w:pPr>
    </w:p>
    <w:p w:rsidR="00D372E5" w:rsidRPr="00D372E5" w:rsidRDefault="00D372E5" w:rsidP="00D372E5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3C3C3C"/>
          <w:sz w:val="30"/>
          <w:szCs w:val="30"/>
          <w:lang w:eastAsia="ru-RU"/>
        </w:rPr>
      </w:pPr>
      <w:r w:rsidRPr="00D372E5">
        <w:rPr>
          <w:rFonts w:ascii="Times New Roman" w:eastAsia="Times New Roman" w:hAnsi="Times New Roman" w:cs="Times New Roman"/>
          <w:b/>
          <w:bCs/>
          <w:color w:val="3C3C3C"/>
          <w:sz w:val="30"/>
          <w:szCs w:val="30"/>
          <w:lang w:eastAsia="ru-RU"/>
        </w:rPr>
        <w:t>Создание города из бумаги: пошаговая инструкция</w:t>
      </w:r>
    </w:p>
    <w:p w:rsidR="00D372E5" w:rsidRPr="00D372E5" w:rsidRDefault="00D372E5" w:rsidP="00D372E5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30"/>
          <w:szCs w:val="30"/>
          <w:lang w:eastAsia="ru-RU"/>
        </w:rPr>
      </w:pPr>
    </w:p>
    <w:p w:rsidR="00D372E5" w:rsidRPr="00D372E5" w:rsidRDefault="00D372E5" w:rsidP="00D372E5">
      <w:pPr>
        <w:numPr>
          <w:ilvl w:val="0"/>
          <w:numId w:val="2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Сначала схематично на ватмане рисуем наш город, определяем, где и что лучше расположить.</w:t>
      </w:r>
    </w:p>
    <w:p w:rsidR="00D372E5" w:rsidRPr="00D372E5" w:rsidRDefault="00D372E5" w:rsidP="00D372E5">
      <w:pPr>
        <w:numPr>
          <w:ilvl w:val="0"/>
          <w:numId w:val="2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Из цветной бумаги вырезаем части поделки. Для детей помладше будет сложно сразу вырезать елочку либо крону дерева, поэтому взрослые могут сами нарисовать контур, по которому следует делать надрезы.</w:t>
      </w:r>
    </w:p>
    <w:p w:rsidR="00D372E5" w:rsidRPr="00D372E5" w:rsidRDefault="00D372E5" w:rsidP="00D372E5">
      <w:pPr>
        <w:numPr>
          <w:ilvl w:val="0"/>
          <w:numId w:val="2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Из зеленой полоски нарезаем травку. Режем полоску не до конца.</w:t>
      </w:r>
    </w:p>
    <w:p w:rsidR="00D372E5" w:rsidRPr="00D372E5" w:rsidRDefault="00D372E5" w:rsidP="00D372E5">
      <w:pPr>
        <w:numPr>
          <w:ilvl w:val="0"/>
          <w:numId w:val="2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Крепить детали к ватману следует следующим образом: нижние части подгибаем, промазываем клеем и приклеиваем. Края загона для животных и стволов деревьев для устойчивости делаем двойными.</w:t>
      </w:r>
    </w:p>
    <w:p w:rsidR="00D372E5" w:rsidRPr="00D372E5" w:rsidRDefault="00D372E5" w:rsidP="00D372E5">
      <w:pPr>
        <w:numPr>
          <w:ilvl w:val="0"/>
          <w:numId w:val="2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Кормом для курочек может быть обычное пшено. Для лошадок — сено (нарезанная мелкими полосками бумага).</w:t>
      </w:r>
    </w:p>
    <w:p w:rsidR="00D372E5" w:rsidRP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72E5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24BFB5A6" wp14:editId="31F1E77C">
            <wp:extent cx="6219273" cy="3904407"/>
            <wp:effectExtent l="0" t="0" r="0" b="1270"/>
            <wp:docPr id="3" name="Рисунок 3" descr="https://mamsy.ru/uploads/wysiwyg/7f/9a/8328ea612f67d723115a896179ccc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msy.ru/uploads/wysiwyg/7f/9a/8328ea612f67d723115a896179ccc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94" cy="392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E5" w:rsidRPr="00D372E5" w:rsidRDefault="00D372E5" w:rsidP="00D372E5">
      <w:pPr>
        <w:numPr>
          <w:ilvl w:val="0"/>
          <w:numId w:val="3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Теперь приступаем к конструированию домов. Лист бумаги складываем 2 раза пополам, получается куб. Проклеиваем стык с внутренней стороны, а фломастерами рисуем окошки и двери.</w:t>
      </w:r>
    </w:p>
    <w:p w:rsidR="00D372E5" w:rsidRPr="00D372E5" w:rsidRDefault="00D372E5" w:rsidP="00D372E5">
      <w:pPr>
        <w:numPr>
          <w:ilvl w:val="0"/>
          <w:numId w:val="3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Чтобы в нашем городе было празднично, можно сделать гирлянду. На кусок шпагата цепляем разноцветные бумажные флажки.</w:t>
      </w:r>
    </w:p>
    <w:p w:rsidR="00D372E5" w:rsidRPr="00D372E5" w:rsidRDefault="00D372E5" w:rsidP="00D372E5">
      <w:pPr>
        <w:numPr>
          <w:ilvl w:val="0"/>
          <w:numId w:val="3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Концы шпагата привязываем к зубочисткам и с помощью пластилина устанавливаем на основание.</w:t>
      </w:r>
    </w:p>
    <w:p w:rsidR="00D372E5" w:rsidRPr="00D372E5" w:rsidRDefault="00D372E5" w:rsidP="00D372E5">
      <w:pPr>
        <w:numPr>
          <w:ilvl w:val="0"/>
          <w:numId w:val="3"/>
        </w:numPr>
        <w:shd w:val="clear" w:color="auto" w:fill="FFFFFF"/>
        <w:spacing w:after="0" w:line="360" w:lineRule="atLeast"/>
        <w:ind w:left="584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Схематично рисуем по свободной площади магистраль или железную дорогу.</w:t>
      </w:r>
    </w:p>
    <w:p w:rsidR="00D372E5" w:rsidRP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72E5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lastRenderedPageBreak/>
        <w:drawing>
          <wp:inline distT="0" distB="0" distL="0" distR="0" wp14:anchorId="69A868A2" wp14:editId="312F3BF0">
            <wp:extent cx="6083667" cy="3609340"/>
            <wp:effectExtent l="0" t="0" r="0" b="0"/>
            <wp:docPr id="4" name="Рисунок 4" descr="https://mamsy.ru/uploads/wysiwyg/2e/42/bab9aff349536a19d10fbb0c402ad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msy.ru/uploads/wysiwyg/2e/42/bab9aff349536a19d10fbb0c402ad0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35" cy="36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E5" w:rsidRPr="00D372E5" w:rsidRDefault="00D372E5" w:rsidP="00D372E5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Расставить фигурки человечков и животных, а также модельки машинок ребенок сможет уже и без Вашей помощи. Иногда процесс строительства настолько увлекает, что хочется добавить даже то, что вначале не было запланировано. Не останавливайте ход событий, пусть даже это будет и нереальная постройка. В этом и будет проявление творчества и фантазии юного архитектора.</w:t>
      </w:r>
    </w:p>
    <w:p w:rsidR="00D372E5" w:rsidRPr="00D372E5" w:rsidRDefault="00D372E5" w:rsidP="00D372E5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Хранение</w:t>
      </w:r>
    </w:p>
    <w:p w:rsidR="00D372E5" w:rsidRPr="00D372E5" w:rsidRDefault="00D372E5" w:rsidP="00D372E5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То, что поделка будет объемной, вызывает некоторые неудобства в хранении. Конечно, лучше всего хранить бумажный мини-город в развернутом виде, чтобы не помять и не деформировать детали. Но если нет такой возможности, то, деревья и дома лучше крепить не клеем, а при помощи двухстороннего скотча. В этом случае будет возможность построить городок не один раз. Для этого достаточно снять детали с основания и свернуть ватман в трубу. Когда юному архитектору захочется вернуться постройке, можно будет снова, расположив дома, деревья и тоннель на ватмане, приступать к игре.</w:t>
      </w:r>
    </w:p>
    <w:p w:rsidR="00D372E5" w:rsidRPr="00D372E5" w:rsidRDefault="00D372E5" w:rsidP="00D372E5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b/>
          <w:bCs/>
          <w:color w:val="3C3C3C"/>
          <w:sz w:val="28"/>
          <w:szCs w:val="28"/>
          <w:lang w:eastAsia="ru-RU"/>
        </w:rPr>
        <w:t>Варианты построек</w:t>
      </w:r>
    </w:p>
    <w:p w:rsidR="00D372E5" w:rsidRPr="00D372E5" w:rsidRDefault="00D372E5" w:rsidP="00D372E5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Для ребят школьного возможна постройка города посложнее. В домиках окошки можно уже не рисовать, а вырезать. И не только ножницами, но и ножом для бумаги.</w:t>
      </w:r>
    </w:p>
    <w:p w:rsidR="00D372E5" w:rsidRPr="00D372E5" w:rsidRDefault="00D372E5" w:rsidP="00D372E5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b/>
          <w:bCs/>
          <w:i/>
          <w:iCs/>
          <w:color w:val="666459"/>
          <w:sz w:val="28"/>
          <w:szCs w:val="28"/>
          <w:lang w:eastAsia="ru-RU"/>
        </w:rPr>
        <w:t>Важно!</w:t>
      </w:r>
      <w:r w:rsidRPr="00D372E5">
        <w:rPr>
          <w:rFonts w:ascii="Times New Roman" w:eastAsia="Times New Roman" w:hAnsi="Times New Roman" w:cs="Times New Roman"/>
          <w:i/>
          <w:iCs/>
          <w:color w:val="666459"/>
          <w:sz w:val="28"/>
          <w:szCs w:val="28"/>
          <w:lang w:eastAsia="ru-RU"/>
        </w:rPr>
        <w:t> Предварительно стоит обратить внимание на соблюдение правил использования этой небезопасной канцелярской принадлежности.</w:t>
      </w:r>
    </w:p>
    <w:p w:rsidR="00D372E5" w:rsidRPr="00D372E5" w:rsidRDefault="00D372E5" w:rsidP="00D372E5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 xml:space="preserve">Новогодний вариант предполагает подсветку в темное время суток. В середину макета дома можно поставить зажженную свечу либо разместить </w:t>
      </w:r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lastRenderedPageBreak/>
        <w:t>включенный фонарик. Правда, в этом случае следует принять к сведению соблюдение пожарной безопасности.</w:t>
      </w:r>
    </w:p>
    <w:p w:rsidR="00D372E5" w:rsidRPr="00D372E5" w:rsidRDefault="00D372E5" w:rsidP="00D372E5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666459"/>
          <w:sz w:val="24"/>
          <w:szCs w:val="24"/>
          <w:lang w:eastAsia="ru-RU"/>
        </w:rPr>
      </w:pPr>
      <w:r w:rsidRPr="00D372E5">
        <w:rPr>
          <w:rFonts w:ascii="Arial" w:eastAsia="Times New Roman" w:hAnsi="Arial" w:cs="Arial"/>
          <w:noProof/>
          <w:color w:val="666459"/>
          <w:sz w:val="24"/>
          <w:szCs w:val="24"/>
          <w:lang w:eastAsia="ru-RU"/>
        </w:rPr>
        <w:drawing>
          <wp:inline distT="0" distB="0" distL="0" distR="0" wp14:anchorId="7CC30C0E" wp14:editId="4F17610A">
            <wp:extent cx="5923029" cy="3561715"/>
            <wp:effectExtent l="0" t="0" r="1905" b="635"/>
            <wp:docPr id="5" name="Рисунок 5" descr="https://mamsy.ru/uploads/wysiwyg/b3/b5/939e0ef0b92f156eecd5faaece9b9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sy.ru/uploads/wysiwyg/b3/b5/939e0ef0b92f156eecd5faaece9b93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63" cy="35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E5" w:rsidRPr="00D372E5" w:rsidRDefault="00D372E5" w:rsidP="00D372E5">
      <w:pPr>
        <w:shd w:val="clear" w:color="auto" w:fill="FFFFFF"/>
        <w:spacing w:after="150" w:line="360" w:lineRule="atLeast"/>
        <w:ind w:firstLine="708"/>
        <w:jc w:val="both"/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</w:pPr>
      <w:bookmarkStart w:id="0" w:name="_GoBack"/>
      <w:bookmarkEnd w:id="0"/>
      <w:r w:rsidRPr="00D372E5">
        <w:rPr>
          <w:rFonts w:ascii="Times New Roman" w:eastAsia="Times New Roman" w:hAnsi="Times New Roman" w:cs="Times New Roman"/>
          <w:color w:val="666459"/>
          <w:sz w:val="28"/>
          <w:szCs w:val="28"/>
          <w:lang w:eastAsia="ru-RU"/>
        </w:rPr>
        <w:t>Работы профессионалов-строителей бумажного дела не могут не восхищать. Такое творчество требует много времени, опыта, мастерства. Но результат никого не оставит равнодушным. Творческих успехов Вам и вашим деткам!</w:t>
      </w:r>
    </w:p>
    <w:p w:rsidR="005252F0" w:rsidRPr="00D372E5" w:rsidRDefault="005252F0">
      <w:pPr>
        <w:rPr>
          <w:rFonts w:ascii="Times New Roman" w:hAnsi="Times New Roman" w:cs="Times New Roman"/>
          <w:sz w:val="28"/>
          <w:szCs w:val="28"/>
        </w:rPr>
      </w:pPr>
    </w:p>
    <w:sectPr w:rsidR="005252F0" w:rsidRPr="00D37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12BD7"/>
    <w:multiLevelType w:val="multilevel"/>
    <w:tmpl w:val="2FCA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F4422B"/>
    <w:multiLevelType w:val="multilevel"/>
    <w:tmpl w:val="54CA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D92898"/>
    <w:multiLevelType w:val="multilevel"/>
    <w:tmpl w:val="0072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62F"/>
    <w:rsid w:val="005252F0"/>
    <w:rsid w:val="005F562F"/>
    <w:rsid w:val="00D3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7F724"/>
  <w15:chartTrackingRefBased/>
  <w15:docId w15:val="{8C3E8E10-B427-4B12-A024-56F6A7C9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2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03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664</Words>
  <Characters>3790</Characters>
  <Application>Microsoft Office Word</Application>
  <DocSecurity>0</DocSecurity>
  <Lines>31</Lines>
  <Paragraphs>8</Paragraphs>
  <ScaleCrop>false</ScaleCrop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2017-12-17T14:48:00Z</dcterms:created>
  <dcterms:modified xsi:type="dcterms:W3CDTF">2017-12-17T14:53:00Z</dcterms:modified>
</cp:coreProperties>
</file>